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D7B" w:rsidRPr="00D55BEF" w:rsidRDefault="009C1D7B" w:rsidP="00166C24">
      <w:pPr>
        <w:widowControl/>
        <w:tabs>
          <w:tab w:val="left" w:pos="6195"/>
          <w:tab w:val="center" w:pos="7583"/>
        </w:tabs>
        <w:autoSpaceDE w:val="0"/>
        <w:adjustRightInd w:val="0"/>
        <w:spacing w:line="252" w:lineRule="auto"/>
        <w:ind w:left="3261" w:firstLine="0"/>
        <w:jc w:val="center"/>
        <w:rPr>
          <w:kern w:val="0"/>
          <w:sz w:val="28"/>
          <w:szCs w:val="28"/>
        </w:rPr>
      </w:pPr>
      <w:bookmarkStart w:id="0" w:name="_GoBack"/>
      <w:bookmarkEnd w:id="0"/>
      <w:r w:rsidRPr="00D55BEF">
        <w:rPr>
          <w:kern w:val="0"/>
          <w:sz w:val="28"/>
          <w:szCs w:val="28"/>
        </w:rPr>
        <w:t>Приложение № 1</w:t>
      </w:r>
    </w:p>
    <w:p w:rsidR="009C1D7B" w:rsidRPr="00D55BEF" w:rsidRDefault="009C1D7B" w:rsidP="00166C24">
      <w:pPr>
        <w:pStyle w:val="Standard"/>
        <w:spacing w:line="252" w:lineRule="auto"/>
        <w:ind w:left="3261"/>
        <w:jc w:val="center"/>
        <w:rPr>
          <w:kern w:val="0"/>
        </w:rPr>
      </w:pPr>
      <w:r w:rsidRPr="00D55BEF">
        <w:rPr>
          <w:kern w:val="0"/>
        </w:rPr>
        <w:t xml:space="preserve">к документации по планировке территории </w:t>
      </w:r>
    </w:p>
    <w:p w:rsidR="009C1D7B" w:rsidRPr="00D55BEF" w:rsidRDefault="009C1D7B" w:rsidP="00166C24">
      <w:pPr>
        <w:pStyle w:val="Standard"/>
        <w:spacing w:line="252" w:lineRule="auto"/>
        <w:ind w:left="3261"/>
        <w:jc w:val="center"/>
        <w:rPr>
          <w:kern w:val="0"/>
        </w:rPr>
      </w:pPr>
      <w:r w:rsidRPr="00D55BEF">
        <w:rPr>
          <w:kern w:val="0"/>
        </w:rPr>
        <w:t>участка линейного объекта</w:t>
      </w:r>
    </w:p>
    <w:p w:rsidR="009C1D7B" w:rsidRPr="00D55BEF" w:rsidRDefault="009C1D7B" w:rsidP="00166C24">
      <w:pPr>
        <w:pStyle w:val="Standard"/>
        <w:spacing w:line="252" w:lineRule="auto"/>
        <w:ind w:left="3261"/>
        <w:jc w:val="center"/>
        <w:rPr>
          <w:kern w:val="0"/>
        </w:rPr>
      </w:pPr>
      <w:r w:rsidRPr="00D55BEF">
        <w:rPr>
          <w:kern w:val="0"/>
        </w:rPr>
        <w:t>для проектирования и строительства железнодорожных путей необщего пользования</w:t>
      </w:r>
    </w:p>
    <w:p w:rsidR="009C1D7B" w:rsidRDefault="009C1D7B" w:rsidP="00166C24">
      <w:pPr>
        <w:pStyle w:val="Standard"/>
        <w:spacing w:line="252" w:lineRule="auto"/>
        <w:ind w:left="3261"/>
        <w:jc w:val="center"/>
        <w:rPr>
          <w:kern w:val="0"/>
        </w:rPr>
      </w:pPr>
      <w:r w:rsidRPr="00D55BEF">
        <w:rPr>
          <w:kern w:val="0"/>
        </w:rPr>
        <w:t>от места примыкания к существующему</w:t>
      </w:r>
    </w:p>
    <w:p w:rsidR="009C1D7B" w:rsidRPr="00D55BEF" w:rsidRDefault="009C1D7B" w:rsidP="00166C24">
      <w:pPr>
        <w:pStyle w:val="Standard"/>
        <w:spacing w:line="252" w:lineRule="auto"/>
        <w:ind w:left="3261"/>
        <w:jc w:val="center"/>
        <w:rPr>
          <w:kern w:val="0"/>
        </w:rPr>
      </w:pPr>
      <w:r w:rsidRPr="00D55BEF">
        <w:rPr>
          <w:kern w:val="0"/>
        </w:rPr>
        <w:t>подъездному пути, находящемуся в собственности ОАО «РЖД», до объектов аэродрома Балтимор</w:t>
      </w:r>
    </w:p>
    <w:p w:rsidR="009C1D7B" w:rsidRPr="00D55BEF" w:rsidRDefault="009C1D7B" w:rsidP="00166C24">
      <w:pPr>
        <w:pStyle w:val="Standard"/>
        <w:spacing w:line="252" w:lineRule="auto"/>
        <w:ind w:left="3261"/>
        <w:jc w:val="center"/>
        <w:rPr>
          <w:kern w:val="0"/>
        </w:rPr>
      </w:pPr>
      <w:r w:rsidRPr="00D55BEF">
        <w:rPr>
          <w:kern w:val="0"/>
        </w:rPr>
        <w:t>в городском округе город Воронеж</w:t>
      </w:r>
    </w:p>
    <w:p w:rsidR="009C1D7B" w:rsidRPr="00D55BEF" w:rsidRDefault="009C1D7B" w:rsidP="00166C24">
      <w:pPr>
        <w:pStyle w:val="Standard"/>
        <w:spacing w:line="252" w:lineRule="auto"/>
        <w:jc w:val="center"/>
        <w:rPr>
          <w:kern w:val="0"/>
        </w:rPr>
      </w:pPr>
    </w:p>
    <w:p w:rsidR="009C1D7B" w:rsidRPr="00D55BEF" w:rsidRDefault="009C1D7B" w:rsidP="00166C24">
      <w:pPr>
        <w:pStyle w:val="Standard"/>
        <w:spacing w:line="252" w:lineRule="auto"/>
        <w:jc w:val="center"/>
        <w:rPr>
          <w:kern w:val="0"/>
        </w:rPr>
      </w:pPr>
    </w:p>
    <w:p w:rsidR="009C1D7B" w:rsidRPr="00D55BEF" w:rsidRDefault="009C1D7B" w:rsidP="00166C24">
      <w:pPr>
        <w:widowControl/>
        <w:autoSpaceDE w:val="0"/>
        <w:adjustRightInd w:val="0"/>
        <w:spacing w:line="252" w:lineRule="auto"/>
        <w:ind w:firstLine="0"/>
        <w:jc w:val="center"/>
        <w:rPr>
          <w:b/>
          <w:bCs/>
          <w:sz w:val="28"/>
          <w:szCs w:val="28"/>
        </w:rPr>
      </w:pPr>
      <w:r w:rsidRPr="00D55BEF">
        <w:rPr>
          <w:b/>
          <w:bCs/>
          <w:sz w:val="28"/>
          <w:szCs w:val="28"/>
        </w:rPr>
        <w:t>ПОЛОЖЕНИЕ</w:t>
      </w:r>
    </w:p>
    <w:p w:rsidR="009C1D7B" w:rsidRDefault="009C1D7B" w:rsidP="00166C24">
      <w:pPr>
        <w:pStyle w:val="Standard"/>
        <w:spacing w:line="252" w:lineRule="auto"/>
        <w:jc w:val="center"/>
        <w:rPr>
          <w:b/>
          <w:bCs/>
          <w:lang w:bidi="ru-RU"/>
        </w:rPr>
      </w:pPr>
      <w:r w:rsidRPr="00D55BEF">
        <w:rPr>
          <w:b/>
          <w:bCs/>
        </w:rPr>
        <w:t xml:space="preserve">о характеристиках и очередности планируемого развития территории </w:t>
      </w:r>
      <w:r w:rsidRPr="00D55BEF">
        <w:rPr>
          <w:b/>
          <w:bCs/>
          <w:lang w:bidi="ru-RU"/>
        </w:rPr>
        <w:t>участка линейного объекта для проектирования и строительства железнодорожных путей необщего пользования от места примыкания</w:t>
      </w:r>
    </w:p>
    <w:p w:rsidR="009C1D7B" w:rsidRDefault="009C1D7B" w:rsidP="00166C24">
      <w:pPr>
        <w:pStyle w:val="Standard"/>
        <w:spacing w:line="252" w:lineRule="auto"/>
        <w:jc w:val="center"/>
        <w:rPr>
          <w:b/>
          <w:bCs/>
          <w:lang w:bidi="ru-RU"/>
        </w:rPr>
      </w:pPr>
      <w:r>
        <w:rPr>
          <w:b/>
          <w:bCs/>
          <w:lang w:bidi="ru-RU"/>
        </w:rPr>
        <w:t>к</w:t>
      </w:r>
      <w:r w:rsidRPr="00D55BEF">
        <w:rPr>
          <w:b/>
          <w:bCs/>
          <w:lang w:bidi="ru-RU"/>
        </w:rPr>
        <w:t xml:space="preserve"> существующему подъездному пути, находящемуся в собственности ОАО «РЖД», до объектов аэродрома Балтимор</w:t>
      </w:r>
    </w:p>
    <w:p w:rsidR="009C1D7B" w:rsidRDefault="009C1D7B" w:rsidP="00166C24">
      <w:pPr>
        <w:pStyle w:val="Standard"/>
        <w:spacing w:line="252" w:lineRule="auto"/>
        <w:jc w:val="center"/>
        <w:rPr>
          <w:b/>
          <w:bCs/>
          <w:lang w:bidi="ru-RU"/>
        </w:rPr>
      </w:pPr>
      <w:r w:rsidRPr="00D55BEF">
        <w:rPr>
          <w:b/>
          <w:bCs/>
          <w:lang w:bidi="ru-RU"/>
        </w:rPr>
        <w:t>в городском округе город Воронеж</w:t>
      </w:r>
    </w:p>
    <w:p w:rsidR="009C1D7B" w:rsidRPr="00D55BEF" w:rsidRDefault="009C1D7B" w:rsidP="00166C24">
      <w:pPr>
        <w:pStyle w:val="Standard"/>
        <w:spacing w:line="252" w:lineRule="auto"/>
        <w:jc w:val="center"/>
        <w:rPr>
          <w:b/>
          <w:bCs/>
          <w:lang w:bidi="ru-RU"/>
        </w:rPr>
      </w:pPr>
    </w:p>
    <w:p w:rsidR="009C1D7B" w:rsidRPr="00D55BEF" w:rsidRDefault="009C1D7B" w:rsidP="00C513FF">
      <w:pPr>
        <w:pStyle w:val="Standard"/>
        <w:spacing w:after="120" w:line="252" w:lineRule="auto"/>
        <w:jc w:val="center"/>
        <w:rPr>
          <w:b/>
        </w:rPr>
      </w:pPr>
      <w:r w:rsidRPr="00D55BEF">
        <w:rPr>
          <w:b/>
          <w:lang w:val="en-US"/>
        </w:rPr>
        <w:t>I</w:t>
      </w:r>
      <w:r w:rsidRPr="00D55BEF">
        <w:rPr>
          <w:b/>
        </w:rPr>
        <w:t>. Общие положения</w:t>
      </w:r>
    </w:p>
    <w:p w:rsidR="009C1D7B" w:rsidRPr="00166C24" w:rsidRDefault="009C1D7B" w:rsidP="00166C24">
      <w:pPr>
        <w:pStyle w:val="Standard"/>
        <w:spacing w:line="372" w:lineRule="auto"/>
        <w:ind w:firstLine="709"/>
        <w:jc w:val="both"/>
        <w:rPr>
          <w:bCs/>
          <w:spacing w:val="4"/>
          <w:lang w:bidi="ru-RU"/>
        </w:rPr>
      </w:pPr>
      <w:r w:rsidRPr="00166C24">
        <w:rPr>
          <w:bCs/>
          <w:spacing w:val="4"/>
        </w:rPr>
        <w:t xml:space="preserve">Документация </w:t>
      </w:r>
      <w:r w:rsidRPr="00166C24">
        <w:rPr>
          <w:spacing w:val="4"/>
        </w:rPr>
        <w:t xml:space="preserve">по планировке территории </w:t>
      </w:r>
      <w:r w:rsidRPr="00166C24">
        <w:rPr>
          <w:bCs/>
          <w:spacing w:val="4"/>
        </w:rPr>
        <w:t>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в городском округе город Воронеж</w:t>
      </w:r>
      <w:r w:rsidRPr="00166C24">
        <w:rPr>
          <w:bCs/>
          <w:spacing w:val="4"/>
          <w:lang w:bidi="ru-RU"/>
        </w:rPr>
        <w:t xml:space="preserve"> </w:t>
      </w:r>
      <w:r w:rsidRPr="00166C24">
        <w:rPr>
          <w:bCs/>
          <w:spacing w:val="4"/>
        </w:rPr>
        <w:t>р</w:t>
      </w:r>
      <w:r w:rsidRPr="00166C24">
        <w:rPr>
          <w:spacing w:val="4"/>
        </w:rPr>
        <w:t xml:space="preserve">азработана на основании </w:t>
      </w:r>
      <w:r w:rsidRPr="00166C24">
        <w:rPr>
          <w:spacing w:val="4"/>
          <w:lang w:bidi="ru-RU"/>
        </w:rPr>
        <w:t>заявления индивидуального предпринимателя Евсеева Антона Александровича (ИНН 366600711356)</w:t>
      </w:r>
      <w:r w:rsidRPr="00166C24">
        <w:rPr>
          <w:spacing w:val="4"/>
        </w:rPr>
        <w:t xml:space="preserve">, </w:t>
      </w:r>
      <w:r w:rsidRPr="00166C24">
        <w:rPr>
          <w:spacing w:val="4"/>
          <w:lang w:bidi="ru-RU"/>
        </w:rPr>
        <w:t>постановления администрации городского округа город Воронеж от 27.07.2021 № 723 «О подготовке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в городском округе город Воронеж</w:t>
      </w:r>
      <w:r w:rsidRPr="00166C24">
        <w:rPr>
          <w:spacing w:val="4"/>
        </w:rPr>
        <w:t>», Генерального плана городского округа город Воронеж на 2021−2041 годы, утвержденного решением Воронежской городской Думы от 25.12.2020 № 137-</w:t>
      </w:r>
      <w:r w:rsidRPr="00166C24">
        <w:rPr>
          <w:spacing w:val="4"/>
          <w:lang w:val="en-US"/>
        </w:rPr>
        <w:t>V</w:t>
      </w:r>
      <w:r w:rsidRPr="00166C24">
        <w:rPr>
          <w:spacing w:val="4"/>
        </w:rPr>
        <w:t xml:space="preserve"> «Об </w:t>
      </w:r>
      <w:r w:rsidRPr="00166C24">
        <w:rPr>
          <w:spacing w:val="4"/>
        </w:rPr>
        <w:lastRenderedPageBreak/>
        <w:t>утверждении Генерального плана городского округа город Воронеж на 2021−2041 годы» (далее – Генеральный план), Правил землепользования и застройки городского округа город Воронеж, утвержденных решением Воронежской городской Думы от </w:t>
      </w:r>
      <w:r w:rsidR="00F922B5">
        <w:rPr>
          <w:spacing w:val="4"/>
        </w:rPr>
        <w:t>20.04.2022 № 466-</w:t>
      </w:r>
      <w:r w:rsidR="00F922B5">
        <w:rPr>
          <w:spacing w:val="4"/>
          <w:lang w:val="en-US"/>
        </w:rPr>
        <w:t>V</w:t>
      </w:r>
      <w:r w:rsidRPr="00166C24">
        <w:rPr>
          <w:spacing w:val="4"/>
        </w:rPr>
        <w:t xml:space="preserve"> «Об утверждении Правил землепользования и застройки городского округа город Воронеж» (далее – Правила землепользования и застройки),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9C1D7B" w:rsidRDefault="009C1D7B" w:rsidP="00166C24">
      <w:pPr>
        <w:pStyle w:val="Standard"/>
        <w:spacing w:line="372" w:lineRule="auto"/>
        <w:ind w:firstLine="709"/>
        <w:jc w:val="both"/>
      </w:pPr>
      <w:r w:rsidRPr="00D55BEF">
        <w:t xml:space="preserve">Подготовка документации по планировке территории </w:t>
      </w:r>
      <w:r w:rsidRPr="00D55BEF">
        <w:rPr>
          <w:bCs/>
          <w:iCs/>
          <w:spacing w:val="4"/>
          <w:lang w:eastAsia="ar-SA"/>
        </w:rPr>
        <w:t xml:space="preserve">обусловлена требованиями статьи 51 Градостроительного кодекса Российской Федерации о предоставлении </w:t>
      </w:r>
      <w:r w:rsidRPr="00D55BEF">
        <w:rPr>
          <w:bCs/>
        </w:rPr>
        <w:t xml:space="preserve">документации по планировке территории </w:t>
      </w:r>
      <w:r w:rsidRPr="00D55BEF">
        <w:t>для получения разрешения на строительство линейного объекта.</w:t>
      </w:r>
    </w:p>
    <w:p w:rsidR="009C1D7B" w:rsidRPr="00D55BEF" w:rsidRDefault="009C1D7B" w:rsidP="00166C24">
      <w:pPr>
        <w:pStyle w:val="Standard"/>
        <w:spacing w:line="252" w:lineRule="auto"/>
        <w:jc w:val="center"/>
        <w:rPr>
          <w:bCs/>
          <w:iCs/>
          <w:spacing w:val="4"/>
          <w:lang w:eastAsia="ar-SA"/>
        </w:rPr>
      </w:pPr>
    </w:p>
    <w:p w:rsidR="009C1D7B" w:rsidRPr="00D55BEF" w:rsidRDefault="009C1D7B" w:rsidP="00C513FF">
      <w:pPr>
        <w:widowControl/>
        <w:autoSpaceDE w:val="0"/>
        <w:adjustRightInd w:val="0"/>
        <w:spacing w:after="240" w:line="252" w:lineRule="auto"/>
        <w:ind w:firstLine="0"/>
        <w:jc w:val="center"/>
        <w:rPr>
          <w:b/>
          <w:sz w:val="28"/>
          <w:szCs w:val="28"/>
        </w:rPr>
      </w:pPr>
      <w:r w:rsidRPr="00D55BEF">
        <w:rPr>
          <w:b/>
          <w:sz w:val="28"/>
          <w:szCs w:val="28"/>
          <w:lang w:val="en-US"/>
        </w:rPr>
        <w:t>II</w:t>
      </w:r>
      <w:r w:rsidRPr="00D55BEF">
        <w:rPr>
          <w:b/>
          <w:sz w:val="28"/>
          <w:szCs w:val="28"/>
        </w:rPr>
        <w:t>. Современное использование проектируемой территории</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Планируемая территория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расположена в Советском районе городского округа город Воронеж, частично – на земельных участках, прошедших государственный кадастровый учет, частично – на территории, государственная собственность на которую не разграничена.</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Общая площадь зоны планируемого размещения линейного объекта – 26,7 га.</w:t>
      </w:r>
    </w:p>
    <w:p w:rsidR="009C1D7B" w:rsidRPr="00166C24" w:rsidRDefault="009C1D7B" w:rsidP="00166C24">
      <w:pPr>
        <w:widowControl/>
        <w:autoSpaceDN/>
        <w:spacing w:line="372" w:lineRule="auto"/>
        <w:ind w:firstLine="709"/>
        <w:textAlignment w:val="auto"/>
        <w:rPr>
          <w:rFonts w:eastAsia="HG Mincho Light J"/>
          <w:color w:val="000000"/>
          <w:spacing w:val="4"/>
          <w:kern w:val="0"/>
          <w:sz w:val="28"/>
          <w:szCs w:val="28"/>
          <w:shd w:val="clear" w:color="auto" w:fill="FFFFFF"/>
        </w:rPr>
      </w:pPr>
      <w:r w:rsidRPr="00166C24">
        <w:rPr>
          <w:rFonts w:eastAsia="HG Mincho Light J"/>
          <w:color w:val="000000"/>
          <w:spacing w:val="4"/>
          <w:kern w:val="0"/>
          <w:sz w:val="28"/>
          <w:szCs w:val="28"/>
          <w:shd w:val="clear" w:color="auto" w:fill="FFFFFF"/>
        </w:rPr>
        <w:t xml:space="preserve">К строительству планируется железнодорожный путь необщего пользования, предназначенный для доставки железнодорожным </w:t>
      </w:r>
      <w:r w:rsidRPr="00166C24">
        <w:rPr>
          <w:rFonts w:eastAsia="HG Mincho Light J"/>
          <w:color w:val="000000"/>
          <w:spacing w:val="4"/>
          <w:kern w:val="0"/>
          <w:sz w:val="28"/>
          <w:szCs w:val="28"/>
          <w:shd w:val="clear" w:color="auto" w:fill="FFFFFF"/>
        </w:rPr>
        <w:lastRenderedPageBreak/>
        <w:t>транспортом вооружения, военной техники, боеприпасов и горюче-смазочных материалов для обеспечения жизнедеятельности аэродрома Балтимор. Ориентировочная протяженность – 5 км. По количеству путей – однопутный.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Согласно Генеральному плану территория, в отношении которой осуществляется подготовка проекта, расположена в следующих функциональных зонах:</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зоне режимных территорий (существующей);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лесопарковой зоне (планируемой);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зоне лесов (существующей);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зоне магистральной улично-дорожной сети (существующей и планируемой);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зоне транспортной инфраструктуры (существующей).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 xml:space="preserve">Согласно Правилам землепользования </w:t>
      </w:r>
      <w:r w:rsidR="00166C24">
        <w:rPr>
          <w:rFonts w:eastAsia="HG Mincho Light J"/>
          <w:color w:val="000000"/>
          <w:kern w:val="0"/>
          <w:sz w:val="28"/>
          <w:szCs w:val="28"/>
          <w:shd w:val="clear" w:color="auto" w:fill="FFFFFF"/>
        </w:rPr>
        <w:t xml:space="preserve">и застройки </w:t>
      </w:r>
      <w:r w:rsidRPr="00D55BEF">
        <w:rPr>
          <w:rFonts w:eastAsia="HG Mincho Light J"/>
          <w:color w:val="000000"/>
          <w:kern w:val="0"/>
          <w:sz w:val="28"/>
          <w:szCs w:val="28"/>
          <w:shd w:val="clear" w:color="auto" w:fill="FFFFFF"/>
        </w:rPr>
        <w:t xml:space="preserve">рассматриваемая территория расположена в следующих территориальных зонах: </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СП</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 xml:space="preserve">– </w:t>
      </w:r>
      <w:r w:rsidR="00C513FF">
        <w:rPr>
          <w:rFonts w:eastAsia="HG Mincho Light J"/>
          <w:color w:val="000000"/>
          <w:kern w:val="0"/>
          <w:sz w:val="28"/>
          <w:szCs w:val="28"/>
          <w:shd w:val="clear" w:color="auto" w:fill="FFFFFF"/>
        </w:rPr>
        <w:t>специальная зона</w:t>
      </w:r>
      <w:r w:rsidRPr="00D55BEF">
        <w:rPr>
          <w:rFonts w:eastAsia="HG Mincho Light J"/>
          <w:color w:val="000000"/>
          <w:kern w:val="0"/>
          <w:sz w:val="28"/>
          <w:szCs w:val="28"/>
          <w:shd w:val="clear" w:color="auto" w:fill="FFFFFF"/>
        </w:rPr>
        <w:t xml:space="preserve"> </w:t>
      </w:r>
      <w:r w:rsidR="00C513FF">
        <w:rPr>
          <w:rFonts w:eastAsia="HG Mincho Light J"/>
          <w:color w:val="000000"/>
          <w:kern w:val="0"/>
          <w:sz w:val="28"/>
          <w:szCs w:val="28"/>
          <w:shd w:val="clear" w:color="auto" w:fill="FFFFFF"/>
        </w:rPr>
        <w:t xml:space="preserve">размещения </w:t>
      </w:r>
      <w:r w:rsidRPr="00D55BEF">
        <w:rPr>
          <w:rFonts w:eastAsia="HG Mincho Light J"/>
          <w:color w:val="000000"/>
          <w:kern w:val="0"/>
          <w:sz w:val="28"/>
          <w:szCs w:val="28"/>
          <w:shd w:val="clear" w:color="auto" w:fill="FFFFFF"/>
        </w:rPr>
        <w:t>режимных объектов;</w:t>
      </w:r>
    </w:p>
    <w:p w:rsidR="009C1D7B" w:rsidRPr="00D55BEF" w:rsidRDefault="00C513FF" w:rsidP="00166C24">
      <w:pPr>
        <w:widowControl/>
        <w:autoSpaceDN/>
        <w:spacing w:line="372"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ПК</w:t>
      </w:r>
      <w:r w:rsidR="009C1D7B">
        <w:rPr>
          <w:rFonts w:eastAsia="HG Mincho Light J"/>
          <w:color w:val="000000"/>
          <w:kern w:val="0"/>
          <w:sz w:val="28"/>
          <w:szCs w:val="28"/>
          <w:shd w:val="clear" w:color="auto" w:fill="FFFFFF"/>
        </w:rPr>
        <w:t> </w:t>
      </w:r>
      <w:r w:rsidR="009C1D7B" w:rsidRPr="00D55BEF">
        <w:rPr>
          <w:rFonts w:eastAsia="HG Mincho Light J"/>
          <w:color w:val="000000"/>
          <w:kern w:val="0"/>
          <w:sz w:val="28"/>
          <w:szCs w:val="28"/>
          <w:shd w:val="clear" w:color="auto" w:fill="FFFFFF"/>
        </w:rPr>
        <w:t xml:space="preserve">– зона </w:t>
      </w:r>
      <w:r>
        <w:rPr>
          <w:rFonts w:eastAsia="HG Mincho Light J"/>
          <w:color w:val="000000"/>
          <w:kern w:val="0"/>
          <w:sz w:val="28"/>
          <w:szCs w:val="28"/>
          <w:shd w:val="clear" w:color="auto" w:fill="FFFFFF"/>
        </w:rPr>
        <w:t>производственно-коммунальной застройки</w:t>
      </w:r>
      <w:r w:rsidR="009C1D7B" w:rsidRPr="00D55BEF">
        <w:rPr>
          <w:rFonts w:eastAsia="HG Mincho Light J"/>
          <w:color w:val="000000"/>
          <w:kern w:val="0"/>
          <w:sz w:val="28"/>
          <w:szCs w:val="28"/>
          <w:shd w:val="clear" w:color="auto" w:fill="FFFFFF"/>
        </w:rPr>
        <w:t>;</w:t>
      </w:r>
    </w:p>
    <w:p w:rsidR="00C513FF" w:rsidRDefault="00C513FF" w:rsidP="00166C24">
      <w:pPr>
        <w:widowControl/>
        <w:autoSpaceDN/>
        <w:spacing w:line="372"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ТЖ</w:t>
      </w:r>
      <w:r w:rsidR="009C1D7B">
        <w:rPr>
          <w:rFonts w:eastAsia="HG Mincho Light J"/>
          <w:color w:val="000000"/>
          <w:kern w:val="0"/>
          <w:sz w:val="28"/>
          <w:szCs w:val="28"/>
          <w:shd w:val="clear" w:color="auto" w:fill="FFFFFF"/>
        </w:rPr>
        <w:t> </w:t>
      </w:r>
      <w:r w:rsidR="009C1D7B" w:rsidRPr="00D55BEF">
        <w:rPr>
          <w:rFonts w:eastAsia="HG Mincho Light J"/>
          <w:color w:val="000000"/>
          <w:kern w:val="0"/>
          <w:sz w:val="28"/>
          <w:szCs w:val="28"/>
          <w:shd w:val="clear" w:color="auto" w:fill="FFFFFF"/>
        </w:rPr>
        <w:t xml:space="preserve">– </w:t>
      </w:r>
      <w:r>
        <w:rPr>
          <w:rFonts w:eastAsia="HG Mincho Light J"/>
          <w:color w:val="000000"/>
          <w:kern w:val="0"/>
          <w:sz w:val="28"/>
          <w:szCs w:val="28"/>
          <w:shd w:val="clear" w:color="auto" w:fill="FFFFFF"/>
        </w:rPr>
        <w:t>зона железнодорожного транспорта</w:t>
      </w:r>
      <w:r w:rsidR="005123B4">
        <w:rPr>
          <w:rFonts w:eastAsia="HG Mincho Light J"/>
          <w:color w:val="000000"/>
          <w:kern w:val="0"/>
          <w:sz w:val="28"/>
          <w:szCs w:val="28"/>
          <w:shd w:val="clear" w:color="auto" w:fill="FFFFFF"/>
        </w:rPr>
        <w:t>;</w:t>
      </w:r>
    </w:p>
    <w:p w:rsidR="009C1D7B" w:rsidRDefault="00C513FF" w:rsidP="00166C24">
      <w:pPr>
        <w:widowControl/>
        <w:autoSpaceDN/>
        <w:spacing w:line="372"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Т – зона улично-дорожной сети</w:t>
      </w:r>
      <w:r w:rsidR="009C1D7B" w:rsidRPr="00D55BEF">
        <w:rPr>
          <w:rFonts w:eastAsia="HG Mincho Light J"/>
          <w:color w:val="000000"/>
          <w:kern w:val="0"/>
          <w:sz w:val="28"/>
          <w:szCs w:val="28"/>
          <w:shd w:val="clear" w:color="auto" w:fill="FFFFFF"/>
        </w:rPr>
        <w:t>.</w:t>
      </w:r>
    </w:p>
    <w:p w:rsidR="00C513FF" w:rsidRDefault="00C513FF" w:rsidP="00166C24">
      <w:pPr>
        <w:widowControl/>
        <w:autoSpaceDN/>
        <w:spacing w:line="372"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Территории, для которых не устанавливаются территориальные зоны:</w:t>
      </w:r>
    </w:p>
    <w:p w:rsidR="00C513FF" w:rsidRDefault="00C513FF" w:rsidP="00166C24">
      <w:pPr>
        <w:widowControl/>
        <w:autoSpaceDN/>
        <w:spacing w:line="372"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 земли, покрытые поверхностными водами;</w:t>
      </w:r>
    </w:p>
    <w:p w:rsidR="00C513FF" w:rsidRPr="00D55BEF" w:rsidRDefault="00C513FF" w:rsidP="00166C24">
      <w:pPr>
        <w:widowControl/>
        <w:autoSpaceDN/>
        <w:spacing w:line="372" w:lineRule="auto"/>
        <w:ind w:firstLine="709"/>
        <w:textAlignment w:val="auto"/>
        <w:rPr>
          <w:rFonts w:eastAsia="HG Mincho Light J"/>
          <w:color w:val="000000"/>
          <w:kern w:val="0"/>
          <w:sz w:val="28"/>
          <w:szCs w:val="28"/>
          <w:shd w:val="clear" w:color="auto" w:fill="FFFFFF"/>
        </w:rPr>
      </w:pPr>
      <w:r>
        <w:rPr>
          <w:rFonts w:eastAsia="HG Mincho Light J"/>
          <w:color w:val="000000"/>
          <w:kern w:val="0"/>
          <w:sz w:val="28"/>
          <w:szCs w:val="28"/>
          <w:shd w:val="clear" w:color="auto" w:fill="FFFFFF"/>
        </w:rPr>
        <w:t>- земли лесного фонда.</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Рассматриваемая территория также расположена в границах территории лесного фонда, лесопарков, границ</w:t>
      </w:r>
      <w:r w:rsidR="009672C8">
        <w:rPr>
          <w:rFonts w:eastAsia="HG Mincho Light J"/>
          <w:color w:val="000000"/>
          <w:kern w:val="0"/>
          <w:sz w:val="28"/>
          <w:szCs w:val="28"/>
          <w:shd w:val="clear" w:color="auto" w:fill="FFFFFF"/>
        </w:rPr>
        <w:t>ах</w:t>
      </w:r>
      <w:r w:rsidRPr="00D55BEF">
        <w:rPr>
          <w:rFonts w:eastAsia="HG Mincho Light J"/>
          <w:color w:val="000000"/>
          <w:kern w:val="0"/>
          <w:sz w:val="28"/>
          <w:szCs w:val="28"/>
          <w:shd w:val="clear" w:color="auto" w:fill="FFFFFF"/>
        </w:rPr>
        <w:t xml:space="preserve"> лесхозов.</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 xml:space="preserve">Площадка изысканий по совокупности инженерно-геологических факторов имеет </w:t>
      </w:r>
      <w:r w:rsidRPr="00D55BEF">
        <w:rPr>
          <w:rFonts w:eastAsia="HG Mincho Light J"/>
          <w:color w:val="000000"/>
          <w:kern w:val="0"/>
          <w:sz w:val="28"/>
          <w:szCs w:val="28"/>
          <w:shd w:val="clear" w:color="auto" w:fill="FFFFFF"/>
          <w:lang w:val="en-US"/>
        </w:rPr>
        <w:t>I</w:t>
      </w:r>
      <w:r w:rsidRPr="00D55BEF">
        <w:rPr>
          <w:rFonts w:eastAsia="HG Mincho Light J"/>
          <w:color w:val="000000"/>
          <w:kern w:val="0"/>
          <w:sz w:val="28"/>
          <w:szCs w:val="28"/>
          <w:shd w:val="clear" w:color="auto" w:fill="FFFFFF"/>
        </w:rPr>
        <w:t>-</w:t>
      </w:r>
      <w:r w:rsidRPr="00D55BEF">
        <w:rPr>
          <w:rFonts w:eastAsia="HG Mincho Light J"/>
          <w:color w:val="000000"/>
          <w:kern w:val="0"/>
          <w:sz w:val="28"/>
          <w:szCs w:val="28"/>
          <w:shd w:val="clear" w:color="auto" w:fill="FFFFFF"/>
          <w:lang w:val="en-US"/>
        </w:rPr>
        <w:t>II</w:t>
      </w:r>
      <w:r w:rsidRPr="00D55BEF">
        <w:rPr>
          <w:rFonts w:eastAsia="HG Mincho Light J"/>
          <w:color w:val="000000"/>
          <w:kern w:val="0"/>
          <w:sz w:val="28"/>
          <w:szCs w:val="28"/>
          <w:shd w:val="clear" w:color="auto" w:fill="FFFFFF"/>
        </w:rPr>
        <w:t xml:space="preserve"> категории сложности.</w:t>
      </w:r>
    </w:p>
    <w:p w:rsidR="009C1D7B" w:rsidRDefault="009C1D7B" w:rsidP="00166C24">
      <w:pPr>
        <w:widowControl/>
        <w:autoSpaceDN/>
        <w:spacing w:line="252" w:lineRule="auto"/>
        <w:ind w:firstLine="0"/>
        <w:jc w:val="center"/>
        <w:textAlignment w:val="auto"/>
        <w:rPr>
          <w:rFonts w:eastAsia="HG Mincho Light J"/>
          <w:color w:val="000000"/>
          <w:kern w:val="0"/>
          <w:sz w:val="28"/>
          <w:szCs w:val="28"/>
          <w:shd w:val="clear" w:color="auto" w:fill="FFFFFF"/>
        </w:rPr>
      </w:pPr>
    </w:p>
    <w:p w:rsidR="00C513FF" w:rsidRDefault="00C513FF" w:rsidP="00166C24">
      <w:pPr>
        <w:widowControl/>
        <w:autoSpaceDN/>
        <w:spacing w:line="252" w:lineRule="auto"/>
        <w:ind w:firstLine="0"/>
        <w:jc w:val="center"/>
        <w:textAlignment w:val="auto"/>
        <w:rPr>
          <w:rFonts w:eastAsia="HG Mincho Light J"/>
          <w:color w:val="000000"/>
          <w:kern w:val="0"/>
          <w:sz w:val="28"/>
          <w:szCs w:val="28"/>
          <w:shd w:val="clear" w:color="auto" w:fill="FFFFFF"/>
        </w:rPr>
      </w:pPr>
    </w:p>
    <w:p w:rsidR="00C513FF" w:rsidRDefault="00C513FF" w:rsidP="00C513FF">
      <w:pPr>
        <w:widowControl/>
        <w:autoSpaceDN/>
        <w:spacing w:line="252" w:lineRule="auto"/>
        <w:ind w:firstLine="0"/>
        <w:textAlignment w:val="auto"/>
        <w:rPr>
          <w:rFonts w:eastAsia="HG Mincho Light J"/>
          <w:color w:val="000000"/>
          <w:kern w:val="0"/>
          <w:sz w:val="28"/>
          <w:szCs w:val="28"/>
          <w:shd w:val="clear" w:color="auto" w:fill="FFFFFF"/>
        </w:rPr>
      </w:pPr>
    </w:p>
    <w:p w:rsidR="00C513FF" w:rsidRPr="00D55BEF" w:rsidRDefault="009C1D7B" w:rsidP="00C513FF">
      <w:pPr>
        <w:widowControl/>
        <w:autoSpaceDN/>
        <w:spacing w:after="120" w:line="252" w:lineRule="auto"/>
        <w:ind w:firstLine="0"/>
        <w:jc w:val="center"/>
        <w:textAlignment w:val="auto"/>
        <w:rPr>
          <w:b/>
          <w:kern w:val="0"/>
          <w:sz w:val="28"/>
          <w:szCs w:val="28"/>
        </w:rPr>
      </w:pPr>
      <w:r w:rsidRPr="00D55BEF">
        <w:rPr>
          <w:b/>
          <w:kern w:val="0"/>
          <w:sz w:val="28"/>
          <w:szCs w:val="28"/>
        </w:rPr>
        <w:lastRenderedPageBreak/>
        <w:t>Планировочные ограничения развития территории проектирования</w:t>
      </w:r>
    </w:p>
    <w:p w:rsidR="009C1D7B" w:rsidRPr="00D55BEF" w:rsidRDefault="009C1D7B" w:rsidP="00166C24">
      <w:pPr>
        <w:widowControl/>
        <w:autoSpaceDN/>
        <w:spacing w:line="372" w:lineRule="auto"/>
        <w:ind w:firstLine="709"/>
        <w:textAlignment w:val="auto"/>
        <w:rPr>
          <w:kern w:val="0"/>
          <w:sz w:val="28"/>
          <w:szCs w:val="28"/>
        </w:rPr>
      </w:pPr>
      <w:r w:rsidRPr="00D55BEF">
        <w:rPr>
          <w:kern w:val="0"/>
          <w:sz w:val="28"/>
          <w:szCs w:val="28"/>
        </w:rP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территории.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Согласно письму департамента природных ресурсов и экологии Воронежской области от 30.07.2021 № 43-01-23/5171 в границах рассматриваемой территории особо охраняемые природные территории областного (регионального) значения отсутствуют. Согласно данным областного кадастра отходов производства и потребления по состоянию на 01.01.2021 (порядок ведения утвержден постановлением администрации Воронежской области от 18.06.2008 № 513) полигоны твердых коммунальных отходов отсутствуют. Также департамент сообщает, что путей миграции животных в границах рассматриваемой территории не наблюдается.</w:t>
      </w:r>
    </w:p>
    <w:p w:rsidR="00FD7D34"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В соответствии с картой зон с особыми условиями использования </w:t>
      </w:r>
      <w:r w:rsidRPr="00D55BEF">
        <w:rPr>
          <w:rFonts w:eastAsia="HG Mincho Light J"/>
          <w:color w:val="000000"/>
          <w:kern w:val="0"/>
          <w:sz w:val="28"/>
          <w:szCs w:val="28"/>
          <w:shd w:val="clear" w:color="auto" w:fill="FFFFFF"/>
        </w:rPr>
        <w:t>территории</w:t>
      </w:r>
      <w:r w:rsidRPr="00D55BEF">
        <w:rPr>
          <w:kern w:val="0"/>
          <w:sz w:val="28"/>
          <w:szCs w:val="28"/>
        </w:rPr>
        <w:t xml:space="preserve">, утвержденной в составе Правил землепользования и застройки, рассматриваемая территория расположена в границах </w:t>
      </w:r>
      <w:r w:rsidR="00FD7D34" w:rsidRPr="00FD7D34">
        <w:rPr>
          <w:kern w:val="0"/>
          <w:sz w:val="28"/>
          <w:szCs w:val="28"/>
        </w:rPr>
        <w:t xml:space="preserve">санитарно-защитной зоны, </w:t>
      </w:r>
      <w:r w:rsidR="00FD7D34">
        <w:rPr>
          <w:kern w:val="0"/>
          <w:sz w:val="28"/>
          <w:szCs w:val="28"/>
        </w:rPr>
        <w:t xml:space="preserve">а </w:t>
      </w:r>
      <w:r w:rsidR="00FD7D34" w:rsidRPr="00FD7D34">
        <w:rPr>
          <w:kern w:val="0"/>
          <w:sz w:val="28"/>
          <w:szCs w:val="28"/>
        </w:rPr>
        <w:t xml:space="preserve">также попадает в </w:t>
      </w:r>
      <w:proofErr w:type="spellStart"/>
      <w:r w:rsidR="00FD7D34" w:rsidRPr="00FD7D34">
        <w:rPr>
          <w:kern w:val="0"/>
          <w:sz w:val="28"/>
          <w:szCs w:val="28"/>
        </w:rPr>
        <w:t>приаэродромную</w:t>
      </w:r>
      <w:proofErr w:type="spellEnd"/>
      <w:r w:rsidR="00FD7D34" w:rsidRPr="00FD7D34">
        <w:rPr>
          <w:kern w:val="0"/>
          <w:sz w:val="28"/>
          <w:szCs w:val="28"/>
        </w:rPr>
        <w:t xml:space="preserve"> территорию.</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Согласно приказу управления лесного хозяйства Воронежской области от 27.12.2019 № 1889 «Об установлении границ лесопаркового зеленого пояса города Воронежа» </w:t>
      </w:r>
      <w:r w:rsidRPr="00D55BEF">
        <w:rPr>
          <w:rFonts w:eastAsia="HG Mincho Light J"/>
          <w:color w:val="000000"/>
          <w:kern w:val="0"/>
          <w:sz w:val="28"/>
          <w:szCs w:val="28"/>
          <w:shd w:val="clear" w:color="auto" w:fill="FFFFFF"/>
        </w:rPr>
        <w:t>территория участка</w:t>
      </w:r>
      <w:r w:rsidRPr="00D55BEF">
        <w:rPr>
          <w:kern w:val="0"/>
          <w:sz w:val="28"/>
          <w:szCs w:val="28"/>
        </w:rPr>
        <w:t xml:space="preserve"> рассматриваемого линейного объекта попадает в данный пояс.</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Согласно подпункту 6 пункта 3 статьи 62.4 Федерального закона от 10.01.2002 № 7-ФЗ «Об охране окружающей среды» на территориях, входящих в состав лесопарковых зеленых поясов, запрещается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частью указанных объектов зданий, строений, </w:t>
      </w:r>
      <w:r w:rsidRPr="00D55BEF">
        <w:rPr>
          <w:kern w:val="0"/>
          <w:sz w:val="28"/>
          <w:szCs w:val="28"/>
        </w:rPr>
        <w:lastRenderedPageBreak/>
        <w:t>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 следовательно, строительство железной дороги разрешается в лесопарковом земельном поясе.</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Рассматриваемый участок линейного объекта расположен в пределах </w:t>
      </w:r>
      <w:proofErr w:type="spellStart"/>
      <w:r w:rsidRPr="00D55BEF">
        <w:rPr>
          <w:kern w:val="0"/>
          <w:sz w:val="28"/>
          <w:szCs w:val="28"/>
        </w:rPr>
        <w:t>приаэродромных</w:t>
      </w:r>
      <w:proofErr w:type="spellEnd"/>
      <w:r w:rsidRPr="00D55BEF">
        <w:rPr>
          <w:kern w:val="0"/>
          <w:sz w:val="28"/>
          <w:szCs w:val="28"/>
        </w:rPr>
        <w:t xml:space="preserve"> территорий аэродромов Воронеж (Придача), Воронеж (</w:t>
      </w:r>
      <w:proofErr w:type="spellStart"/>
      <w:r w:rsidRPr="00D55BEF">
        <w:rPr>
          <w:kern w:val="0"/>
          <w:sz w:val="28"/>
          <w:szCs w:val="28"/>
        </w:rPr>
        <w:t>Чертовицкое</w:t>
      </w:r>
      <w:proofErr w:type="spellEnd"/>
      <w:r w:rsidRPr="00D55BEF">
        <w:rPr>
          <w:kern w:val="0"/>
          <w:sz w:val="28"/>
          <w:szCs w:val="28"/>
        </w:rPr>
        <w:t>), Воронеж (Балтимор) и в районе аэродрома Воронеж (Придача), в связи с чем необходимо соблюдение требований, установленных воздушным законодательством Российской Федерации.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Согласно решению об установлении границ </w:t>
      </w:r>
      <w:proofErr w:type="spellStart"/>
      <w:r w:rsidRPr="00D55BEF">
        <w:rPr>
          <w:kern w:val="0"/>
          <w:sz w:val="28"/>
          <w:szCs w:val="28"/>
        </w:rPr>
        <w:t>приаэродромной</w:t>
      </w:r>
      <w:proofErr w:type="spellEnd"/>
      <w:r w:rsidRPr="00D55BEF">
        <w:rPr>
          <w:kern w:val="0"/>
          <w:sz w:val="28"/>
          <w:szCs w:val="28"/>
        </w:rPr>
        <w:t xml:space="preserve"> территории аэродрома экспериментальной авиации Воронеж (Придача), утвержденному временно исполняющим обязанности директора </w:t>
      </w:r>
      <w:r w:rsidRPr="00D55BEF">
        <w:rPr>
          <w:rFonts w:eastAsia="Lucida Sans Unicode"/>
          <w:kern w:val="0"/>
          <w:sz w:val="28"/>
          <w:szCs w:val="28"/>
        </w:rPr>
        <w:t>департамента</w:t>
      </w:r>
      <w:r w:rsidRPr="00D55BEF">
        <w:rPr>
          <w:kern w:val="0"/>
          <w:sz w:val="28"/>
          <w:szCs w:val="28"/>
        </w:rPr>
        <w:t xml:space="preserve"> авиационной промышленности </w:t>
      </w:r>
      <w:proofErr w:type="spellStart"/>
      <w:r w:rsidRPr="00D55BEF">
        <w:rPr>
          <w:kern w:val="0"/>
          <w:sz w:val="28"/>
          <w:szCs w:val="28"/>
        </w:rPr>
        <w:t>Минпромторга</w:t>
      </w:r>
      <w:proofErr w:type="spellEnd"/>
      <w:r w:rsidRPr="00D55BEF">
        <w:rPr>
          <w:kern w:val="0"/>
          <w:sz w:val="28"/>
          <w:szCs w:val="28"/>
        </w:rPr>
        <w:t xml:space="preserve"> России </w:t>
      </w:r>
      <w:r w:rsidRPr="00D55BEF">
        <w:rPr>
          <w:kern w:val="0"/>
          <w:sz w:val="28"/>
          <w:szCs w:val="28"/>
        </w:rPr>
        <w:br/>
        <w:t xml:space="preserve">Д.А. </w:t>
      </w:r>
      <w:proofErr w:type="spellStart"/>
      <w:r w:rsidRPr="00D55BEF">
        <w:rPr>
          <w:kern w:val="0"/>
          <w:sz w:val="28"/>
          <w:szCs w:val="28"/>
        </w:rPr>
        <w:t>Лысогорским</w:t>
      </w:r>
      <w:proofErr w:type="spellEnd"/>
      <w:r w:rsidRPr="00D55BEF">
        <w:rPr>
          <w:kern w:val="0"/>
          <w:sz w:val="28"/>
          <w:szCs w:val="28"/>
        </w:rPr>
        <w:t xml:space="preserve"> 29.06.2018, рассматриваемая территория расположена в границах </w:t>
      </w:r>
      <w:proofErr w:type="spellStart"/>
      <w:r w:rsidRPr="00D55BEF">
        <w:rPr>
          <w:kern w:val="0"/>
          <w:sz w:val="28"/>
          <w:szCs w:val="28"/>
        </w:rPr>
        <w:t>подзоны</w:t>
      </w:r>
      <w:proofErr w:type="spellEnd"/>
      <w:r w:rsidRPr="00D55BEF">
        <w:rPr>
          <w:kern w:val="0"/>
          <w:sz w:val="28"/>
          <w:szCs w:val="28"/>
        </w:rPr>
        <w:t xml:space="preserve"> № 6, в связи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Согласно приказу Федерального агентства воздушного транспорта от 26.02.2021 № 113-П «Об установлении </w:t>
      </w:r>
      <w:proofErr w:type="spellStart"/>
      <w:r w:rsidRPr="00D55BEF">
        <w:rPr>
          <w:kern w:val="0"/>
          <w:sz w:val="28"/>
          <w:szCs w:val="28"/>
        </w:rPr>
        <w:t>приаэродромной</w:t>
      </w:r>
      <w:proofErr w:type="spellEnd"/>
      <w:r w:rsidRPr="00D55BEF">
        <w:rPr>
          <w:kern w:val="0"/>
          <w:sz w:val="28"/>
          <w:szCs w:val="28"/>
        </w:rPr>
        <w:t xml:space="preserve"> территории аэродрома Воронеж (</w:t>
      </w:r>
      <w:proofErr w:type="spellStart"/>
      <w:r w:rsidRPr="00D55BEF">
        <w:rPr>
          <w:kern w:val="0"/>
          <w:sz w:val="28"/>
          <w:szCs w:val="28"/>
        </w:rPr>
        <w:t>Чертовицкое</w:t>
      </w:r>
      <w:proofErr w:type="spellEnd"/>
      <w:r w:rsidRPr="00D55BEF">
        <w:rPr>
          <w:kern w:val="0"/>
          <w:sz w:val="28"/>
          <w:szCs w:val="28"/>
        </w:rPr>
        <w:t xml:space="preserve">)» рассматриваемая территория расположена вне границ установленных </w:t>
      </w:r>
      <w:proofErr w:type="spellStart"/>
      <w:r w:rsidRPr="00D55BEF">
        <w:rPr>
          <w:kern w:val="0"/>
          <w:sz w:val="28"/>
          <w:szCs w:val="28"/>
        </w:rPr>
        <w:t>подзон</w:t>
      </w:r>
      <w:proofErr w:type="spellEnd"/>
      <w:r w:rsidRPr="00D55BEF">
        <w:rPr>
          <w:kern w:val="0"/>
          <w:sz w:val="28"/>
          <w:szCs w:val="28"/>
        </w:rPr>
        <w:t>.</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Рассматриваемая территория расположена в границах зон боевых действий на территории города Воронежа в 1942–1943 годах, в связи с чем необходимо соблюдение требований, установленных Законом Российской Федерации от 14.01.1993 № 4292-1 «Об увековечении памяти погибших при защите Отечества» и Законом Воронежской области от 29.04.2016 № 45-ОЗ «Об отдельных мерах по поддержке проведения поисковой работы на территории Воронежской области».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lastRenderedPageBreak/>
        <w:t xml:space="preserve">В соответствии со статьей 105 Земельного кодекса Российской Федерации зоны охраны объектов культурного наследия, защитные зоны объектов культурного наследия относятся к зонам с особыми условиями использования территории. В соответствии с пунктом 24 статьи 106 Земельного кодекса Российской Федерации зоны с особыми условиями использования территории,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Согласно сведениям общедоступного сервиса </w:t>
      </w:r>
      <w:proofErr w:type="spellStart"/>
      <w:r w:rsidRPr="00D55BEF">
        <w:rPr>
          <w:kern w:val="0"/>
          <w:sz w:val="28"/>
          <w:szCs w:val="28"/>
        </w:rPr>
        <w:t>Росреестра</w:t>
      </w:r>
      <w:proofErr w:type="spellEnd"/>
      <w:r w:rsidRPr="00D55BEF">
        <w:rPr>
          <w:kern w:val="0"/>
          <w:sz w:val="28"/>
          <w:szCs w:val="28"/>
        </w:rPr>
        <w:t xml:space="preserve"> «Публичная кадастровая карта» в границах рассматриваемой территории зоны охраны объектов культурного наследия, защитные зоны объектов культурного наследия отсутствуют.</w:t>
      </w:r>
    </w:p>
    <w:p w:rsidR="009C1D7B"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В соответствии </w:t>
      </w:r>
      <w:r w:rsidR="00FD7D34" w:rsidRPr="00FD7D34">
        <w:rPr>
          <w:kern w:val="0"/>
          <w:sz w:val="28"/>
          <w:szCs w:val="28"/>
        </w:rPr>
        <w:t>с картой зон с особыми условиями использования территории</w:t>
      </w:r>
      <w:r w:rsidR="005123B4">
        <w:rPr>
          <w:kern w:val="0"/>
          <w:sz w:val="28"/>
          <w:szCs w:val="28"/>
        </w:rPr>
        <w:t>, утвержденной в составе</w:t>
      </w:r>
      <w:r w:rsidR="00FD7D34" w:rsidRPr="00FD7D34">
        <w:rPr>
          <w:kern w:val="0"/>
          <w:sz w:val="28"/>
          <w:szCs w:val="28"/>
        </w:rPr>
        <w:t xml:space="preserve"> Правил землепользования и застройки</w:t>
      </w:r>
      <w:r w:rsidR="005123B4">
        <w:rPr>
          <w:kern w:val="0"/>
          <w:sz w:val="28"/>
          <w:szCs w:val="28"/>
        </w:rPr>
        <w:t>,</w:t>
      </w:r>
      <w:r w:rsidR="00FD7D34" w:rsidRPr="00FD7D34">
        <w:rPr>
          <w:kern w:val="0"/>
          <w:sz w:val="28"/>
          <w:szCs w:val="28"/>
        </w:rPr>
        <w:t xml:space="preserve"> </w:t>
      </w:r>
      <w:r w:rsidRPr="00D55BEF">
        <w:rPr>
          <w:kern w:val="0"/>
          <w:sz w:val="28"/>
          <w:szCs w:val="28"/>
        </w:rPr>
        <w:t>объекты культурного наследия в границах территории, в отношении которой осуществляется подготовка проекта планировки, отсутствуют.</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Согласно письму управления по охране объектов культурного наследия Воронежской области от 29.07.2021 № 71-11/2672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 границах рассматриваемой территории отсутствуют. Сведениями об отсутствии на испрашиваемой территории выявленных объектов культурного наследия, либо объектов, обладающих признаками объекта культурного наследия (в том числе археологического), управление по охране объектов культурного наследия Воронежской области не располагает.</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lastRenderedPageBreak/>
        <w:t>Согласно письму Министерства обороны Российской Федерации от 30.03.2022 № 141/10291 управление не возражает против проектирования и строительства железнодорожных путей необщего пользования в границах земельных участков с кадастровыми номерами 36:34:0508001:205, 36:34:0508003:36, 36:34:0508001:16375, 36:34:0508003:13.</w:t>
      </w:r>
    </w:p>
    <w:p w:rsidR="009C1D7B" w:rsidRPr="00D55BEF" w:rsidRDefault="009C1D7B" w:rsidP="009C1D7B">
      <w:pPr>
        <w:widowControl/>
        <w:autoSpaceDN/>
        <w:spacing w:line="360" w:lineRule="auto"/>
        <w:ind w:firstLine="709"/>
        <w:textAlignment w:val="auto"/>
        <w:rPr>
          <w:kern w:val="0"/>
          <w:sz w:val="28"/>
          <w:szCs w:val="28"/>
        </w:rPr>
      </w:pPr>
      <w:r w:rsidRPr="00F71D2F">
        <w:rPr>
          <w:spacing w:val="-4"/>
          <w:kern w:val="0"/>
          <w:sz w:val="28"/>
          <w:szCs w:val="28"/>
        </w:rPr>
        <w:t xml:space="preserve">Согласно письму Военного учебно-научного центра </w:t>
      </w:r>
      <w:r w:rsidR="00F71D2F" w:rsidRPr="00F71D2F">
        <w:rPr>
          <w:spacing w:val="-4"/>
          <w:kern w:val="0"/>
          <w:sz w:val="28"/>
          <w:szCs w:val="28"/>
        </w:rPr>
        <w:t>В</w:t>
      </w:r>
      <w:r w:rsidRPr="00F71D2F">
        <w:rPr>
          <w:spacing w:val="-4"/>
          <w:kern w:val="0"/>
          <w:sz w:val="28"/>
          <w:szCs w:val="28"/>
        </w:rPr>
        <w:t>оенно-воздушных</w:t>
      </w:r>
      <w:r w:rsidRPr="00D55BEF">
        <w:rPr>
          <w:kern w:val="0"/>
          <w:sz w:val="28"/>
          <w:szCs w:val="28"/>
        </w:rPr>
        <w:t xml:space="preserve"> сил «Военно-воздушная академия» от 17.03.2022 № 7/282 командование академии согласовывает предоставленную проектную документацию по планировке территории участка линейного объекта при условии, что строительство железнодорожных путей необщего пользования в части размещения объекта в границах земельного участка с кадастровым номером 36:34:0508003:13 будет осуществляться без нарушения целостности ограждения и расположенных на нем зданий и сооружений.</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Согласно письму войсковой части 45117 Министерства обороны Российской Федерации от 27.09.2021 № 1452 документация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w:t>
      </w:r>
      <w:r>
        <w:rPr>
          <w:kern w:val="0"/>
          <w:sz w:val="28"/>
          <w:szCs w:val="28"/>
        </w:rPr>
        <w:t>ОАО </w:t>
      </w:r>
      <w:r w:rsidRPr="00D55BEF">
        <w:rPr>
          <w:kern w:val="0"/>
          <w:sz w:val="28"/>
          <w:szCs w:val="28"/>
        </w:rPr>
        <w:t>«РЖД», до объектов аэродрома Балтимор в городском округе город Воронеж рассмотрена, замечаний или возражений нет.</w:t>
      </w:r>
    </w:p>
    <w:p w:rsidR="009C1D7B" w:rsidRDefault="009C1D7B" w:rsidP="00935F60">
      <w:pPr>
        <w:widowControl/>
        <w:autoSpaceDN/>
        <w:spacing w:line="360" w:lineRule="auto"/>
        <w:ind w:firstLine="709"/>
        <w:textAlignment w:val="auto"/>
        <w:rPr>
          <w:kern w:val="0"/>
          <w:sz w:val="28"/>
          <w:szCs w:val="28"/>
        </w:rPr>
      </w:pPr>
      <w:r w:rsidRPr="00D55BEF">
        <w:rPr>
          <w:kern w:val="0"/>
          <w:sz w:val="28"/>
          <w:szCs w:val="28"/>
        </w:rPr>
        <w:t>В соответствии с письмом управления главного архитектора администрации городского округа город Воронеж от 05.08.2021 № 17096593 красные линии в границах рассматриваемой территории не установлены. Красные линии, утверждаемые в составе проекта планировки территории, или красные линии, устанавливаемые, изменяемые, отменяемые в соответствии с пунктом 2 части 2 статьи 43 Градостроительного кодекса Российской Федерации, отсутствуют.</w:t>
      </w:r>
    </w:p>
    <w:p w:rsidR="00935F60" w:rsidRDefault="00935F60" w:rsidP="00935F60">
      <w:pPr>
        <w:widowControl/>
        <w:autoSpaceDN/>
        <w:spacing w:line="360" w:lineRule="auto"/>
        <w:ind w:firstLine="709"/>
        <w:textAlignment w:val="auto"/>
        <w:rPr>
          <w:kern w:val="0"/>
          <w:sz w:val="28"/>
          <w:szCs w:val="28"/>
        </w:rPr>
      </w:pPr>
    </w:p>
    <w:p w:rsidR="00935F60" w:rsidRPr="00935F60" w:rsidRDefault="00935F60" w:rsidP="00935F60">
      <w:pPr>
        <w:widowControl/>
        <w:autoSpaceDN/>
        <w:spacing w:line="360" w:lineRule="auto"/>
        <w:ind w:firstLine="709"/>
        <w:textAlignment w:val="auto"/>
        <w:rPr>
          <w:kern w:val="0"/>
          <w:sz w:val="28"/>
          <w:szCs w:val="28"/>
        </w:rPr>
      </w:pPr>
    </w:p>
    <w:p w:rsidR="009C1D7B" w:rsidRPr="00D55BEF" w:rsidRDefault="009C1D7B" w:rsidP="00C513FF">
      <w:pPr>
        <w:widowControl/>
        <w:autoSpaceDN/>
        <w:spacing w:after="120" w:line="240" w:lineRule="auto"/>
        <w:ind w:firstLine="0"/>
        <w:jc w:val="center"/>
        <w:textAlignment w:val="auto"/>
        <w:rPr>
          <w:b/>
          <w:kern w:val="0"/>
          <w:sz w:val="28"/>
          <w:szCs w:val="28"/>
        </w:rPr>
      </w:pPr>
      <w:r w:rsidRPr="00D55BEF">
        <w:rPr>
          <w:b/>
          <w:kern w:val="0"/>
          <w:sz w:val="28"/>
          <w:szCs w:val="28"/>
        </w:rPr>
        <w:lastRenderedPageBreak/>
        <w:t>Устанавливаемые планировочные ограничения</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Железнодорожные пути необщего пользования и расположенные на них сооружения и устройства должны обеспечивать маневровую работу, ритмичную погрузку и выгрузку грузов, а также рациональное использование железнодорожного подвижного состава и его сохранность. Конструкция и состояние сооружений и устройств, расположенных на железнодорожных путях необщего пользования, должны соответствовать строительным нормам и правилам и обеспечивать пропуск вагонов с допустимой на железнодорожных путях общего пользования нормой технической нагрузки, а также пропуск локомотивов, предназначенных для обслуживания железнодорожных путей необщего пользования.</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Согласно пункту 4 статьи 105 Земельного кодекса Российской Федерации охранная зона железных дорог является зоной с особыми условиями использования территории.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В соответствии с пунктом 2 статьи 9 Федерального закона от 10.01.2003 № 17-ФЗ «О железнодорожном транспорте в Российской Федерации» в целях обеспечения безопасной эксплуатации железнодорожных путей и других объектов железнодорожного транспорта, а также безопасности населения, работников железнодорожного транспорта и пассажиров в местах, подверженных оползням, обвалам, размывам, селям и другим негативным воздействиям, и в местах движения скоростных поездов устанавливаются охранные зоны.</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В соответствии с пунктом 2 Норм отвода земельных участков, необходимых для формирования полосы отвода железных дорог, а также норм расчета охранных зон железных дорог, утвержденных приказом Министерства транспорта Российской Федерации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 (далее – Нормы)</w:t>
      </w:r>
      <w:r w:rsidR="00C75AA3">
        <w:rPr>
          <w:kern w:val="0"/>
          <w:sz w:val="28"/>
          <w:szCs w:val="28"/>
        </w:rPr>
        <w:t>,</w:t>
      </w:r>
      <w:r w:rsidRPr="00D55BEF">
        <w:rPr>
          <w:kern w:val="0"/>
          <w:sz w:val="28"/>
          <w:szCs w:val="28"/>
        </w:rPr>
        <w:t xml:space="preserve"> в охранные зоны, </w:t>
      </w:r>
      <w:r w:rsidRPr="00D55BEF">
        <w:rPr>
          <w:kern w:val="0"/>
          <w:sz w:val="28"/>
          <w:szCs w:val="28"/>
        </w:rPr>
        <w:lastRenderedPageBreak/>
        <w:t>необходимые для обеспечения сохранности, прочности и устойчивости объектов железнодорожного транспорта, включаются земельные участки, необходимые для обеспечения сохранности, прочности и устойчивости объектов железнодорожного транспорта, земельные участки с подвижной почвой, прилегающие к земельным участкам, предназначенным для размещения объектов железнодорожного транспорта и обеспечения защиты железнодорожного пути от снежных и песчаных заносов и других негативных воздействий, в том числе:</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 xml:space="preserve">в местах, подверженных снежным обвалам (лавинам), оползням, размывам, селевым потокам, </w:t>
      </w:r>
      <w:proofErr w:type="spellStart"/>
      <w:r w:rsidRPr="00D55BEF">
        <w:rPr>
          <w:kern w:val="0"/>
          <w:sz w:val="28"/>
          <w:szCs w:val="28"/>
        </w:rPr>
        <w:t>оврагообразованию</w:t>
      </w:r>
      <w:proofErr w:type="spellEnd"/>
      <w:r w:rsidRPr="00D55BEF">
        <w:rPr>
          <w:kern w:val="0"/>
          <w:sz w:val="28"/>
          <w:szCs w:val="28"/>
        </w:rPr>
        <w:t xml:space="preserve">, </w:t>
      </w:r>
      <w:proofErr w:type="spellStart"/>
      <w:r w:rsidRPr="00D55BEF">
        <w:rPr>
          <w:kern w:val="0"/>
          <w:sz w:val="28"/>
          <w:szCs w:val="28"/>
        </w:rPr>
        <w:t>карстообразованию</w:t>
      </w:r>
      <w:proofErr w:type="spellEnd"/>
      <w:r w:rsidRPr="00D55BEF">
        <w:rPr>
          <w:kern w:val="0"/>
          <w:sz w:val="28"/>
          <w:szCs w:val="28"/>
        </w:rPr>
        <w:t xml:space="preserve"> и другим опасным геологическим воздействиям;</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в районах подвижных песков;</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в местах расположения лесов, выполняющих функции защитных лесонасаждений, в том числе лесов в поймах рек и вдоль поверхностных водных объектов;</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в местах расположения лесов,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объектов железнодорожного транспорта.</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С учетом изложенного, а также с учетом требований пункта 8.20 СП</w:t>
      </w:r>
      <w:r w:rsidR="00611FB0">
        <w:rPr>
          <w:kern w:val="0"/>
          <w:sz w:val="28"/>
          <w:szCs w:val="28"/>
        </w:rPr>
        <w:t> </w:t>
      </w:r>
      <w:r w:rsidRPr="00D55BEF">
        <w:rPr>
          <w:kern w:val="0"/>
          <w:sz w:val="28"/>
          <w:szCs w:val="28"/>
        </w:rPr>
        <w:t>42.13330.2016 «Градостроительство. Планировка и застройка городских и сельских поселений» ширина охранной зоны составляет 100 м.</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При этом согласно пункту 10 Правил установления и использования полос отвода и охранных зон железных дорог, утвержденных </w:t>
      </w:r>
      <w:proofErr w:type="spellStart"/>
      <w:r w:rsidRPr="00D55BEF">
        <w:rPr>
          <w:kern w:val="0"/>
          <w:sz w:val="28"/>
          <w:szCs w:val="28"/>
        </w:rPr>
        <w:t>постановленем</w:t>
      </w:r>
      <w:proofErr w:type="spellEnd"/>
      <w:r w:rsidRPr="00D55BEF">
        <w:rPr>
          <w:kern w:val="0"/>
          <w:sz w:val="28"/>
          <w:szCs w:val="28"/>
        </w:rPr>
        <w:t xml:space="preserve"> Правительства Российской Федерации от 12.10.2006 № 611 «О порядке установления и использования полос отвода и охранных зон железных дорог», в границах охранных зон в целях обеспечения безопасности движения и эксплуатации железнодорожного транспорта могут быть </w:t>
      </w:r>
      <w:r w:rsidRPr="00D55BEF">
        <w:rPr>
          <w:kern w:val="0"/>
          <w:sz w:val="28"/>
          <w:szCs w:val="28"/>
        </w:rPr>
        <w:lastRenderedPageBreak/>
        <w:t>установлены запреты или ограничения на осуществление следующих видов деятельности: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распашка земель;</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выпас скота;</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выпуск поверхностных и хозяйственно-бытовых вод.</w:t>
      </w:r>
    </w:p>
    <w:p w:rsidR="00611FB0" w:rsidRDefault="00611FB0" w:rsidP="00611FB0">
      <w:pPr>
        <w:widowControl/>
        <w:autoSpaceDN/>
        <w:spacing w:line="240" w:lineRule="auto"/>
        <w:ind w:firstLine="0"/>
        <w:jc w:val="center"/>
        <w:textAlignment w:val="auto"/>
        <w:rPr>
          <w:rFonts w:eastAsia="HG Mincho Light J"/>
          <w:b/>
          <w:bCs/>
          <w:color w:val="000000"/>
          <w:kern w:val="0"/>
          <w:sz w:val="28"/>
          <w:szCs w:val="28"/>
          <w:shd w:val="clear" w:color="auto" w:fill="FFFFFF"/>
        </w:rPr>
      </w:pPr>
    </w:p>
    <w:p w:rsidR="009C1D7B" w:rsidRPr="00D55BEF" w:rsidRDefault="009C1D7B" w:rsidP="00C513FF">
      <w:pPr>
        <w:widowControl/>
        <w:autoSpaceDN/>
        <w:spacing w:after="240" w:line="240" w:lineRule="auto"/>
        <w:ind w:firstLine="0"/>
        <w:jc w:val="center"/>
        <w:textAlignment w:val="auto"/>
        <w:rPr>
          <w:rFonts w:eastAsia="HG Mincho Light J"/>
          <w:b/>
          <w:bCs/>
          <w:color w:val="000000"/>
          <w:kern w:val="0"/>
          <w:sz w:val="28"/>
          <w:szCs w:val="28"/>
          <w:shd w:val="clear" w:color="auto" w:fill="FFFFFF"/>
          <w:lang w:bidi="ru-RU"/>
        </w:rPr>
      </w:pPr>
      <w:r w:rsidRPr="00D55BEF">
        <w:rPr>
          <w:rFonts w:eastAsia="HG Mincho Light J"/>
          <w:b/>
          <w:bCs/>
          <w:color w:val="000000"/>
          <w:kern w:val="0"/>
          <w:sz w:val="28"/>
          <w:szCs w:val="28"/>
          <w:shd w:val="clear" w:color="auto" w:fill="FFFFFF"/>
          <w:lang w:val="en-US"/>
        </w:rPr>
        <w:t>III</w:t>
      </w:r>
      <w:r w:rsidRPr="00D55BEF">
        <w:rPr>
          <w:rFonts w:eastAsia="HG Mincho Light J"/>
          <w:b/>
          <w:bCs/>
          <w:color w:val="000000"/>
          <w:kern w:val="0"/>
          <w:sz w:val="28"/>
          <w:szCs w:val="28"/>
          <w:shd w:val="clear" w:color="auto" w:fill="FFFFFF"/>
        </w:rPr>
        <w:t>.</w:t>
      </w:r>
      <w:r w:rsidR="00611FB0">
        <w:rPr>
          <w:rFonts w:eastAsia="HG Mincho Light J"/>
          <w:b/>
          <w:bCs/>
          <w:color w:val="000000"/>
          <w:kern w:val="0"/>
          <w:sz w:val="28"/>
          <w:szCs w:val="28"/>
          <w:shd w:val="clear" w:color="auto" w:fill="FFFFFF"/>
        </w:rPr>
        <w:t> </w:t>
      </w:r>
      <w:r w:rsidRPr="00D55BEF">
        <w:rPr>
          <w:rFonts w:eastAsia="HG Mincho Light J"/>
          <w:b/>
          <w:bCs/>
          <w:color w:val="000000"/>
          <w:kern w:val="0"/>
          <w:sz w:val="28"/>
          <w:szCs w:val="28"/>
          <w:shd w:val="clear" w:color="auto" w:fill="FFFFFF"/>
        </w:rPr>
        <w:t xml:space="preserve">Обоснование определения границ зон </w:t>
      </w:r>
      <w:r w:rsidRPr="00D55BEF">
        <w:rPr>
          <w:rFonts w:eastAsia="HG Mincho Light J"/>
          <w:b/>
          <w:bCs/>
          <w:color w:val="000000"/>
          <w:kern w:val="0"/>
          <w:sz w:val="28"/>
          <w:szCs w:val="28"/>
          <w:shd w:val="clear" w:color="auto" w:fill="FFFFFF"/>
        </w:rPr>
        <w:br/>
        <w:t>планируемого размещения линейного объекта</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Границы зон планируемого размещения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в городском округе город Воронеж устанавливаются в соответствии с пунктом 3 части 2 статьи 90 Земельного кодекса Российской Федерации, статьей 9 Федерального закона от 10.01.2003 № 17-ФЗ «О железнодорожном транспорте в Российской Федерации», постановлением Правительства Российской Федерации от 12.10.2006 № 611 «О порядке установления и использования полос отвода и охранных зон железных дорог», Нормами.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В соответствии с пунктами 2, 4, 6 Норм в полосу отвода на железнодорожном транспорте (далее – полоса отвода) входят земельные участки, прилегающие к железнодорожным путям, земельные участки, предназначенные для размещения железнодорожных станций, водоотводных </w:t>
      </w:r>
      <w:r w:rsidRPr="00D55BEF">
        <w:rPr>
          <w:rFonts w:eastAsia="Lucida Sans Unicode"/>
          <w:kern w:val="1"/>
          <w:sz w:val="28"/>
          <w:szCs w:val="28"/>
          <w:lang w:eastAsia="zh-CN" w:bidi="ru-RU"/>
        </w:rPr>
        <w:lastRenderedPageBreak/>
        <w:t>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При определении ширины полосы отвода учитываются следующие условия и факторы: конфигурация (поперечное сечение) земляного полотна, размеры искусственных сооружений, рельеф местности, особые природные условия (участки пути, расположенные на болотах, на слабых основаниях, с подтоплением от временных водотоков и водохранилищ, в зоне </w:t>
      </w:r>
      <w:proofErr w:type="spellStart"/>
      <w:r w:rsidRPr="00D55BEF">
        <w:rPr>
          <w:rFonts w:eastAsia="Lucida Sans Unicode"/>
          <w:kern w:val="1"/>
          <w:sz w:val="28"/>
          <w:szCs w:val="28"/>
          <w:lang w:eastAsia="zh-CN" w:bidi="ru-RU"/>
        </w:rPr>
        <w:t>оврагообразования</w:t>
      </w:r>
      <w:proofErr w:type="spellEnd"/>
      <w:r w:rsidRPr="00D55BEF">
        <w:rPr>
          <w:rFonts w:eastAsia="Lucida Sans Unicode"/>
          <w:kern w:val="1"/>
          <w:sz w:val="28"/>
          <w:szCs w:val="28"/>
          <w:lang w:eastAsia="zh-CN" w:bidi="ru-RU"/>
        </w:rPr>
        <w:t xml:space="preserve">, на оползнях, на вечномерзлых грунтах и т.д.), необходимость создания защиты путей от снежных или песчаных заносов, </w:t>
      </w:r>
      <w:proofErr w:type="spellStart"/>
      <w:r w:rsidRPr="00D55BEF">
        <w:rPr>
          <w:rFonts w:eastAsia="Lucida Sans Unicode"/>
          <w:kern w:val="1"/>
          <w:sz w:val="28"/>
          <w:szCs w:val="28"/>
          <w:lang w:eastAsia="zh-CN" w:bidi="ru-RU"/>
        </w:rPr>
        <w:t>залесенность</w:t>
      </w:r>
      <w:proofErr w:type="spellEnd"/>
      <w:r w:rsidRPr="00D55BEF">
        <w:rPr>
          <w:rFonts w:eastAsia="Lucida Sans Unicode"/>
          <w:kern w:val="1"/>
          <w:sz w:val="28"/>
          <w:szCs w:val="28"/>
          <w:lang w:eastAsia="zh-CN" w:bidi="ru-RU"/>
        </w:rPr>
        <w:t xml:space="preserve"> местности, зона риска (дальность «отлета» с насыпи подвижного состава и груза при аварии).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Ширина полосы отвода должна соответствовать максимальной величине из составляющих, определяемых этими условиями и факторами.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Размеры земельных участков охранных зон определяются исходя из рельефа и природных условий местности, необходимости создания защиты жилой застройки населенных пунктов от сверхнормативных шумов проходящих поездов, от возможных катастроф с перевозимыми </w:t>
      </w:r>
      <w:proofErr w:type="spellStart"/>
      <w:r w:rsidRPr="00D55BEF">
        <w:rPr>
          <w:rFonts w:eastAsia="Lucida Sans Unicode"/>
          <w:kern w:val="1"/>
          <w:sz w:val="28"/>
          <w:szCs w:val="28"/>
          <w:lang w:eastAsia="zh-CN" w:bidi="ru-RU"/>
        </w:rPr>
        <w:t>пожаровзрывоопасными</w:t>
      </w:r>
      <w:proofErr w:type="spellEnd"/>
      <w:r w:rsidRPr="00D55BEF">
        <w:rPr>
          <w:rFonts w:eastAsia="Lucida Sans Unicode"/>
          <w:kern w:val="1"/>
          <w:sz w:val="28"/>
          <w:szCs w:val="28"/>
          <w:lang w:eastAsia="zh-CN" w:bidi="ru-RU"/>
        </w:rPr>
        <w:t xml:space="preserve"> и опасными грузами, иных факторов, а также необходимости поэтапного развития объектов железнодорожного транспорта.</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Согласно тактико-техническому заданию на строительство железнодорожных путей необщего пользования к топливозаправочному комплексу аэродрома Балтимор при проектировании необходимо предусмотреть следующие элементы железнодорожных путей:</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611FB0">
        <w:rPr>
          <w:rFonts w:eastAsia="Lucida Sans Unicode"/>
          <w:kern w:val="1"/>
          <w:sz w:val="28"/>
          <w:szCs w:val="28"/>
          <w:lang w:eastAsia="zh-CN" w:bidi="ru-RU"/>
        </w:rPr>
        <w:t> </w:t>
      </w:r>
      <w:r w:rsidRPr="00D55BEF">
        <w:rPr>
          <w:rFonts w:eastAsia="Lucida Sans Unicode"/>
          <w:kern w:val="1"/>
          <w:sz w:val="28"/>
          <w:szCs w:val="28"/>
          <w:lang w:eastAsia="zh-CN" w:bidi="ru-RU"/>
        </w:rPr>
        <w:t>земляное полотно;</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611FB0">
        <w:rPr>
          <w:rFonts w:eastAsia="Lucida Sans Unicode"/>
          <w:kern w:val="1"/>
          <w:sz w:val="28"/>
          <w:szCs w:val="28"/>
          <w:lang w:eastAsia="zh-CN" w:bidi="ru-RU"/>
        </w:rPr>
        <w:t> </w:t>
      </w:r>
      <w:r w:rsidRPr="00D55BEF">
        <w:rPr>
          <w:rFonts w:eastAsia="Lucida Sans Unicode"/>
          <w:kern w:val="1"/>
          <w:sz w:val="28"/>
          <w:szCs w:val="28"/>
          <w:lang w:eastAsia="zh-CN" w:bidi="ru-RU"/>
        </w:rPr>
        <w:t>верхнее строение пути;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611FB0">
        <w:rPr>
          <w:rFonts w:eastAsia="Lucida Sans Unicode"/>
          <w:kern w:val="1"/>
          <w:sz w:val="28"/>
          <w:szCs w:val="28"/>
          <w:lang w:eastAsia="zh-CN" w:bidi="ru-RU"/>
        </w:rPr>
        <w:t> </w:t>
      </w:r>
      <w:r w:rsidRPr="00D55BEF">
        <w:rPr>
          <w:rFonts w:eastAsia="Lucida Sans Unicode"/>
          <w:kern w:val="1"/>
          <w:sz w:val="28"/>
          <w:szCs w:val="28"/>
          <w:lang w:eastAsia="zh-CN" w:bidi="ru-RU"/>
        </w:rPr>
        <w:t>погрузочно-выгрузочные места для вооружения, военной техники, боеприпасов;</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lastRenderedPageBreak/>
        <w:t>-</w:t>
      </w:r>
      <w:r w:rsidR="00611FB0">
        <w:rPr>
          <w:rFonts w:eastAsia="Lucida Sans Unicode"/>
          <w:kern w:val="1"/>
          <w:sz w:val="28"/>
          <w:szCs w:val="28"/>
          <w:lang w:eastAsia="zh-CN" w:bidi="ru-RU"/>
        </w:rPr>
        <w:t> </w:t>
      </w:r>
      <w:r w:rsidRPr="00D55BEF">
        <w:rPr>
          <w:rFonts w:eastAsia="Lucida Sans Unicode"/>
          <w:kern w:val="1"/>
          <w:sz w:val="28"/>
          <w:szCs w:val="28"/>
          <w:lang w:eastAsia="zh-CN" w:bidi="ru-RU"/>
        </w:rPr>
        <w:t>другие определенные проектом сооружения и устройства, предусматривающие возможность движения железнодорожного подвижного состава.</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Перечень объектов и их основные технико-экономические показатели будут уточнены на дальнейших стадиях проектирования.</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С учетом изложенного ширина зоны планируемого размещения линейного объекта для проектирования и строительства железнодорожных путей необщего пользования составляет 50 м в границах земельных участков, отнесенных к категории «земли лесного фонда», и в границах земель и земельных участков, отнесенных к категории «земли населенных пунктов», при этом дополнительная ширина земельных участков выделяется в охранную зону. В местах примыкания и окончания планируемого линейного объекта от железнодорожного пути необщего пользования ОАО «РЖД» (6 км ПК 8 – 7 км ПК 0), примыкающего к разъезду 239 км Юго-Восточной железной дороги – филиала ОАО «РЖД», до топливозаправочного комплекса на аэродроме Балтимор ширина зоны планируемого размещения линейного объекта составляет 100 м.</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Согласно акту определения возможности и условий строительства пути необщего пользования Министерства обороны Российской Федерации с примыканием к пути необщего пользования акционерного общества «Конструкторское бюро </w:t>
      </w:r>
      <w:proofErr w:type="spellStart"/>
      <w:r w:rsidRPr="00D55BEF">
        <w:rPr>
          <w:rFonts w:eastAsia="Lucida Sans Unicode"/>
          <w:kern w:val="1"/>
          <w:sz w:val="28"/>
          <w:szCs w:val="28"/>
          <w:lang w:eastAsia="zh-CN" w:bidi="ru-RU"/>
        </w:rPr>
        <w:t>химавтоматики</w:t>
      </w:r>
      <w:proofErr w:type="spellEnd"/>
      <w:r w:rsidRPr="00D55BEF">
        <w:rPr>
          <w:rFonts w:eastAsia="Lucida Sans Unicode"/>
          <w:kern w:val="1"/>
          <w:sz w:val="28"/>
          <w:szCs w:val="28"/>
          <w:lang w:eastAsia="zh-CN" w:bidi="ru-RU"/>
        </w:rPr>
        <w:t>» разъезда 239 км от 15.08.2018 установлены определенные требования к строительству и использованию планируемого линейного объекта.</w:t>
      </w:r>
    </w:p>
    <w:p w:rsidR="009C1D7B" w:rsidRPr="007B46BF" w:rsidRDefault="009C1D7B" w:rsidP="009C1D7B">
      <w:pPr>
        <w:widowControl/>
        <w:autoSpaceDN/>
        <w:spacing w:line="360" w:lineRule="auto"/>
        <w:ind w:firstLine="709"/>
        <w:textAlignment w:val="auto"/>
        <w:rPr>
          <w:rFonts w:eastAsia="Lucida Sans Unicode"/>
          <w:spacing w:val="4"/>
          <w:kern w:val="28"/>
          <w:sz w:val="28"/>
          <w:szCs w:val="28"/>
          <w:lang w:eastAsia="zh-CN" w:bidi="ru-RU"/>
        </w:rPr>
      </w:pPr>
      <w:r w:rsidRPr="007B46BF">
        <w:rPr>
          <w:rFonts w:eastAsia="Lucida Sans Unicode"/>
          <w:spacing w:val="4"/>
          <w:kern w:val="28"/>
          <w:sz w:val="28"/>
          <w:szCs w:val="28"/>
          <w:lang w:eastAsia="zh-CN" w:bidi="ru-RU"/>
        </w:rPr>
        <w:t xml:space="preserve">В письме Юго-Восточного управления военных сообщений Министерства обороны Российской Федерации от 16.09.2021 № 726 сообщается, что документация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w:t>
      </w:r>
      <w:r w:rsidR="00611FB0" w:rsidRPr="007B46BF">
        <w:rPr>
          <w:rFonts w:eastAsia="Lucida Sans Unicode"/>
          <w:spacing w:val="4"/>
          <w:kern w:val="28"/>
          <w:sz w:val="28"/>
          <w:szCs w:val="28"/>
          <w:lang w:eastAsia="zh-CN" w:bidi="ru-RU"/>
        </w:rPr>
        <w:t>ОАО </w:t>
      </w:r>
      <w:r w:rsidRPr="007B46BF">
        <w:rPr>
          <w:rFonts w:eastAsia="Lucida Sans Unicode"/>
          <w:spacing w:val="4"/>
          <w:kern w:val="28"/>
          <w:sz w:val="28"/>
          <w:szCs w:val="28"/>
          <w:lang w:eastAsia="zh-CN" w:bidi="ru-RU"/>
        </w:rPr>
        <w:t xml:space="preserve">«РЖД», до </w:t>
      </w:r>
      <w:r w:rsidRPr="007B46BF">
        <w:rPr>
          <w:rFonts w:eastAsia="Lucida Sans Unicode"/>
          <w:spacing w:val="4"/>
          <w:kern w:val="28"/>
          <w:sz w:val="28"/>
          <w:szCs w:val="28"/>
          <w:lang w:eastAsia="zh-CN" w:bidi="ru-RU"/>
        </w:rPr>
        <w:lastRenderedPageBreak/>
        <w:t>объектов аэродрома Балтимор в городском округе город Воронеж рассмотрена, замечаний, предложений или возражений по представленной документации нет.</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В соответствии с </w:t>
      </w:r>
      <w:proofErr w:type="spellStart"/>
      <w:r w:rsidRPr="00D55BEF">
        <w:rPr>
          <w:rFonts w:eastAsia="Lucida Sans Unicode"/>
          <w:kern w:val="1"/>
          <w:sz w:val="28"/>
          <w:szCs w:val="28"/>
          <w:lang w:eastAsia="zh-CN" w:bidi="ru-RU"/>
        </w:rPr>
        <w:t>выкопировкой</w:t>
      </w:r>
      <w:proofErr w:type="spellEnd"/>
      <w:r w:rsidRPr="00D55BEF">
        <w:rPr>
          <w:rFonts w:eastAsia="Lucida Sans Unicode"/>
          <w:kern w:val="1"/>
          <w:sz w:val="28"/>
          <w:szCs w:val="28"/>
          <w:lang w:eastAsia="zh-CN" w:bidi="ru-RU"/>
        </w:rPr>
        <w:t xml:space="preserve"> из Карты планируемого размещения объектов транспортной инфраструктуры местного значения городского округа город Воронеж, утвержденной в составе Генерального плана, проектируемый линейный объект пересекает магистральную улицу общегородского значения непрерывного движения (планируемую к размещению), магистральную улицу общегородского значения регулируемого движения (планируемую к размещению). Согласно письму управления дорожного хозяйства администрации городского округа город Воронеж от 22.11.2021 № 17654425 по результатам рассмотрения документации по планировке территории управление дорожного хозяйства замечаний и предложений не имеет.</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Также имеется письменное согласование с АО «</w:t>
      </w:r>
      <w:proofErr w:type="spellStart"/>
      <w:r w:rsidRPr="00D55BEF">
        <w:rPr>
          <w:rFonts w:eastAsia="Lucida Sans Unicode"/>
          <w:kern w:val="1"/>
          <w:sz w:val="28"/>
          <w:szCs w:val="28"/>
          <w:lang w:eastAsia="zh-CN" w:bidi="ru-RU"/>
        </w:rPr>
        <w:t>Газпромнефть-аэро</w:t>
      </w:r>
      <w:proofErr w:type="spellEnd"/>
      <w:r w:rsidRPr="00D55BEF">
        <w:rPr>
          <w:rFonts w:eastAsia="Lucida Sans Unicode"/>
          <w:kern w:val="1"/>
          <w:sz w:val="28"/>
          <w:szCs w:val="28"/>
          <w:lang w:eastAsia="zh-CN" w:bidi="ru-RU"/>
        </w:rPr>
        <w:t>» от 03.12.2021 № ГНА-07/0066317 прохождения проектируемого линейного объекта по земельному участку с кадастровым номером 36:34:0508001:16375.</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Согласно Генеральному плану предусмотрена организация объездной дороги между </w:t>
      </w:r>
      <w:proofErr w:type="spellStart"/>
      <w:r w:rsidRPr="00D55BEF">
        <w:rPr>
          <w:rFonts w:eastAsia="Lucida Sans Unicode"/>
          <w:kern w:val="1"/>
          <w:sz w:val="28"/>
          <w:szCs w:val="28"/>
          <w:lang w:eastAsia="zh-CN" w:bidi="ru-RU"/>
        </w:rPr>
        <w:t>пр-ктом</w:t>
      </w:r>
      <w:proofErr w:type="spellEnd"/>
      <w:r w:rsidRPr="00D55BEF">
        <w:rPr>
          <w:rFonts w:eastAsia="Lucida Sans Unicode"/>
          <w:kern w:val="1"/>
          <w:sz w:val="28"/>
          <w:szCs w:val="28"/>
          <w:lang w:eastAsia="zh-CN" w:bidi="ru-RU"/>
        </w:rPr>
        <w:t xml:space="preserve"> Патриотов и ул. </w:t>
      </w:r>
      <w:proofErr w:type="spellStart"/>
      <w:r w:rsidRPr="00D55BEF">
        <w:rPr>
          <w:rFonts w:eastAsia="Lucida Sans Unicode"/>
          <w:kern w:val="1"/>
          <w:sz w:val="28"/>
          <w:szCs w:val="28"/>
          <w:lang w:eastAsia="zh-CN" w:bidi="ru-RU"/>
        </w:rPr>
        <w:t>Острогожская</w:t>
      </w:r>
      <w:proofErr w:type="spellEnd"/>
      <w:r w:rsidRPr="00D55BEF">
        <w:rPr>
          <w:rFonts w:eastAsia="Lucida Sans Unicode"/>
          <w:kern w:val="1"/>
          <w:sz w:val="28"/>
          <w:szCs w:val="28"/>
          <w:lang w:eastAsia="zh-CN" w:bidi="ru-RU"/>
        </w:rPr>
        <w:t xml:space="preserve"> (далее – объездная дорога). В представленной документации по планировке территории проектируемые железные пути пересекают запланированную объездную дорогу. Мероприятия по созданию соответствующих элементов (путепровод, переезд) будут разработаны на дальнейшей стадии проектирования, в случае проектирования и строительства объездной дороги.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Согласно письму от 11.11.2021 Юго-Восточная железная дорога </w:t>
      </w:r>
      <w:r w:rsidR="00400953">
        <w:rPr>
          <w:rFonts w:eastAsia="Lucida Sans Unicode"/>
          <w:kern w:val="1"/>
          <w:sz w:val="28"/>
          <w:szCs w:val="28"/>
          <w:lang w:eastAsia="zh-CN" w:bidi="ru-RU"/>
        </w:rPr>
        <w:t xml:space="preserve">– филиал </w:t>
      </w:r>
      <w:r w:rsidR="00400953" w:rsidRPr="00D55BEF">
        <w:rPr>
          <w:rFonts w:eastAsia="Lucida Sans Unicode"/>
          <w:kern w:val="1"/>
          <w:sz w:val="28"/>
          <w:szCs w:val="28"/>
          <w:lang w:eastAsia="zh-CN" w:bidi="ru-RU"/>
        </w:rPr>
        <w:t xml:space="preserve">ОАО «РЖД» </w:t>
      </w:r>
      <w:r w:rsidRPr="00D55BEF">
        <w:rPr>
          <w:rFonts w:eastAsia="Lucida Sans Unicode"/>
          <w:kern w:val="1"/>
          <w:sz w:val="28"/>
          <w:szCs w:val="28"/>
          <w:lang w:eastAsia="zh-CN" w:bidi="ru-RU"/>
        </w:rPr>
        <w:t xml:space="preserve">согласовывает представленный проект планировки территории участка линейного объекта для проектирования и строительства железнодорожных путей необщего пользования в части использования земельного участка полосы отвода железной дороги в месте примыкания </w:t>
      </w:r>
      <w:r w:rsidRPr="00D55BEF">
        <w:rPr>
          <w:rFonts w:eastAsia="Lucida Sans Unicode"/>
          <w:kern w:val="1"/>
          <w:sz w:val="28"/>
          <w:szCs w:val="28"/>
          <w:lang w:eastAsia="zh-CN" w:bidi="ru-RU"/>
        </w:rPr>
        <w:lastRenderedPageBreak/>
        <w:t>проектируемого пути необщего пользования к существующему железнодорожному пути ОАО «РЖД» – разъезд 239 км – АО КБХА на 6 км ПК 7-ПК 8 согласно акту определения возможности и условий строительства пути необщего пользования от 15.08.2018 с радиусом примыкания не менее 300 м. При реализации проекта примыкания пути необщего пользования к инфраструктуре ОАО «РЖД» строительство железнодорожного стрелочного перевода и участка железнодорожного пути необщего пользования до предельного столбика будет реализовано по инвестиционной программе ОАО</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 xml:space="preserve">«РЖД» за счет инициатора строительства и, соответственно, будет </w:t>
      </w:r>
      <w:r w:rsidR="00400953">
        <w:rPr>
          <w:rFonts w:eastAsia="Lucida Sans Unicode"/>
          <w:kern w:val="1"/>
          <w:sz w:val="28"/>
          <w:szCs w:val="28"/>
          <w:lang w:eastAsia="zh-CN" w:bidi="ru-RU"/>
        </w:rPr>
        <w:t xml:space="preserve">в </w:t>
      </w:r>
      <w:r w:rsidRPr="00D55BEF">
        <w:rPr>
          <w:rFonts w:eastAsia="Lucida Sans Unicode"/>
          <w:kern w:val="1"/>
          <w:sz w:val="28"/>
          <w:szCs w:val="28"/>
          <w:lang w:eastAsia="zh-CN" w:bidi="ru-RU"/>
        </w:rPr>
        <w:t>балансовой принадлежности ОАО «РЖД».</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Линейные объекты, подлежащие реконструкции в связи с изменением их местоположения, отсутствуют, в связи с чем зона планируемого размещения линейных объектов, подлежащих реконструкции в связи с изменением их местоположения, не выделялась.</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Объекты капитального строительства, проектируемые в составе линейного объекта, отсутствуют.</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Зона планируемого размещения линейного объекта пересекает подземные коммуникации, автомобильные проезды. Ведомости пересечений приведены в таблицах № 1, 2.</w:t>
      </w:r>
    </w:p>
    <w:p w:rsidR="009C1D7B" w:rsidRPr="009D5602" w:rsidRDefault="009C1D7B" w:rsidP="00935F60">
      <w:pPr>
        <w:widowControl/>
        <w:autoSpaceDN/>
        <w:spacing w:line="360" w:lineRule="auto"/>
        <w:ind w:firstLine="0"/>
        <w:jc w:val="right"/>
        <w:textAlignment w:val="auto"/>
        <w:rPr>
          <w:rFonts w:eastAsia="Lucida Sans Unicode"/>
          <w:kern w:val="1"/>
          <w:sz w:val="28"/>
          <w:szCs w:val="28"/>
          <w:lang w:eastAsia="zh-CN" w:bidi="ru-RU"/>
        </w:rPr>
      </w:pPr>
      <w:r w:rsidRPr="009D5602">
        <w:rPr>
          <w:rFonts w:eastAsia="Lucida Sans Unicode"/>
          <w:kern w:val="1"/>
          <w:sz w:val="28"/>
          <w:szCs w:val="28"/>
          <w:lang w:eastAsia="zh-CN" w:bidi="ru-RU"/>
        </w:rPr>
        <w:t>Таблица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4465"/>
      </w:tblGrid>
      <w:tr w:rsidR="009C1D7B" w:rsidRPr="009D5602" w:rsidTr="00722E07">
        <w:trPr>
          <w:tblHeader/>
        </w:trPr>
        <w:tc>
          <w:tcPr>
            <w:tcW w:w="2667" w:type="pct"/>
            <w:shd w:val="clear" w:color="auto" w:fill="auto"/>
            <w:vAlign w:val="center"/>
          </w:tcPr>
          <w:p w:rsidR="009C1D7B" w:rsidRPr="009D5602" w:rsidRDefault="009C1D7B" w:rsidP="00471A22">
            <w:pPr>
              <w:widowControl/>
              <w:autoSpaceDN/>
              <w:spacing w:line="240" w:lineRule="auto"/>
              <w:ind w:firstLine="0"/>
              <w:jc w:val="center"/>
              <w:textAlignment w:val="auto"/>
              <w:rPr>
                <w:kern w:val="0"/>
                <w:sz w:val="24"/>
                <w:szCs w:val="24"/>
              </w:rPr>
            </w:pPr>
            <w:r w:rsidRPr="009D5602">
              <w:rPr>
                <w:kern w:val="0"/>
                <w:sz w:val="24"/>
                <w:szCs w:val="24"/>
              </w:rPr>
              <w:t>Характеристика коммуникаци</w:t>
            </w:r>
            <w:r w:rsidR="00471A22">
              <w:rPr>
                <w:kern w:val="0"/>
                <w:sz w:val="24"/>
                <w:szCs w:val="24"/>
              </w:rPr>
              <w:t>й</w:t>
            </w:r>
          </w:p>
        </w:tc>
        <w:tc>
          <w:tcPr>
            <w:tcW w:w="2333"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w:t>
            </w:r>
          </w:p>
        </w:tc>
      </w:tr>
      <w:tr w:rsidR="009C1D7B" w:rsidRPr="009D5602" w:rsidTr="00722E07">
        <w:tc>
          <w:tcPr>
            <w:tcW w:w="2667"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Существующий водопровод</w:t>
            </w:r>
          </w:p>
        </w:tc>
        <w:tc>
          <w:tcPr>
            <w:tcW w:w="2333" w:type="pct"/>
            <w:shd w:val="clear" w:color="auto" w:fill="auto"/>
            <w:vAlign w:val="center"/>
          </w:tcPr>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ПК45+94</w:t>
            </w:r>
          </w:p>
        </w:tc>
      </w:tr>
      <w:tr w:rsidR="009C1D7B" w:rsidRPr="009D5602" w:rsidTr="00722E07">
        <w:tc>
          <w:tcPr>
            <w:tcW w:w="2667"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Существующий электрический кабель</w:t>
            </w:r>
          </w:p>
        </w:tc>
        <w:tc>
          <w:tcPr>
            <w:tcW w:w="2333"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ПК0+23</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ПК47+72</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ПК48+85</w:t>
            </w:r>
          </w:p>
        </w:tc>
      </w:tr>
      <w:tr w:rsidR="009C1D7B" w:rsidRPr="009D5602" w:rsidTr="00722E07">
        <w:tc>
          <w:tcPr>
            <w:tcW w:w="2667" w:type="pct"/>
            <w:shd w:val="clear" w:color="auto" w:fill="auto"/>
            <w:vAlign w:val="center"/>
          </w:tcPr>
          <w:p w:rsidR="009C1D7B" w:rsidRPr="009D5602" w:rsidRDefault="009C1D7B" w:rsidP="00722E07">
            <w:pPr>
              <w:widowControl/>
              <w:autoSpaceDE w:val="0"/>
              <w:adjustRightInd w:val="0"/>
              <w:spacing w:line="240" w:lineRule="auto"/>
              <w:ind w:firstLine="0"/>
              <w:jc w:val="center"/>
              <w:textAlignment w:val="auto"/>
              <w:rPr>
                <w:color w:val="000000"/>
                <w:kern w:val="0"/>
                <w:sz w:val="24"/>
                <w:szCs w:val="24"/>
              </w:rPr>
            </w:pPr>
            <w:r w:rsidRPr="009D5602">
              <w:rPr>
                <w:color w:val="000000"/>
                <w:kern w:val="0"/>
                <w:sz w:val="24"/>
                <w:szCs w:val="24"/>
              </w:rPr>
              <w:t>Существующая канализация</w:t>
            </w:r>
          </w:p>
        </w:tc>
        <w:tc>
          <w:tcPr>
            <w:tcW w:w="2333"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ПК0+23</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ПК0+30</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ПК44+89</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ПК44+96</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ПК48+95</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ПК49+27</w:t>
            </w:r>
          </w:p>
        </w:tc>
      </w:tr>
    </w:tbl>
    <w:p w:rsidR="009C1D7B" w:rsidRPr="009D5602" w:rsidRDefault="009C1D7B" w:rsidP="009D5602">
      <w:pPr>
        <w:widowControl/>
        <w:autoSpaceDN/>
        <w:spacing w:line="240" w:lineRule="auto"/>
        <w:ind w:firstLine="0"/>
        <w:textAlignment w:val="auto"/>
        <w:rPr>
          <w:rFonts w:eastAsia="Lucida Sans Unicode"/>
          <w:kern w:val="1"/>
          <w:sz w:val="24"/>
          <w:szCs w:val="24"/>
          <w:lang w:eastAsia="zh-CN" w:bidi="ru-RU"/>
        </w:rPr>
      </w:pPr>
    </w:p>
    <w:p w:rsidR="00935F60" w:rsidRDefault="00935F60" w:rsidP="00935F60">
      <w:pPr>
        <w:widowControl/>
        <w:autoSpaceDN/>
        <w:spacing w:line="360" w:lineRule="auto"/>
        <w:ind w:firstLine="0"/>
        <w:jc w:val="right"/>
        <w:textAlignment w:val="auto"/>
        <w:rPr>
          <w:rFonts w:eastAsia="Lucida Sans Unicode"/>
          <w:kern w:val="1"/>
          <w:sz w:val="28"/>
          <w:szCs w:val="28"/>
          <w:lang w:eastAsia="zh-CN" w:bidi="ru-RU"/>
        </w:rPr>
      </w:pPr>
    </w:p>
    <w:p w:rsidR="00935F60" w:rsidRDefault="00935F60" w:rsidP="00935F60">
      <w:pPr>
        <w:widowControl/>
        <w:autoSpaceDN/>
        <w:spacing w:line="360" w:lineRule="auto"/>
        <w:ind w:firstLine="0"/>
        <w:jc w:val="right"/>
        <w:textAlignment w:val="auto"/>
        <w:rPr>
          <w:rFonts w:eastAsia="Lucida Sans Unicode"/>
          <w:kern w:val="1"/>
          <w:sz w:val="28"/>
          <w:szCs w:val="28"/>
          <w:lang w:eastAsia="zh-CN" w:bidi="ru-RU"/>
        </w:rPr>
      </w:pPr>
    </w:p>
    <w:p w:rsidR="009C1D7B" w:rsidRPr="009D5602" w:rsidRDefault="009C1D7B" w:rsidP="00935F60">
      <w:pPr>
        <w:widowControl/>
        <w:autoSpaceDN/>
        <w:spacing w:line="360" w:lineRule="auto"/>
        <w:ind w:firstLine="0"/>
        <w:jc w:val="right"/>
        <w:textAlignment w:val="auto"/>
        <w:rPr>
          <w:rFonts w:eastAsia="Lucida Sans Unicode"/>
          <w:kern w:val="1"/>
          <w:sz w:val="28"/>
          <w:szCs w:val="28"/>
          <w:lang w:eastAsia="zh-CN" w:bidi="ru-RU"/>
        </w:rPr>
      </w:pPr>
      <w:r w:rsidRPr="009D5602">
        <w:rPr>
          <w:rFonts w:eastAsia="Lucida Sans Unicode"/>
          <w:kern w:val="1"/>
          <w:sz w:val="28"/>
          <w:szCs w:val="28"/>
          <w:lang w:eastAsia="zh-CN" w:bidi="ru-RU"/>
        </w:rPr>
        <w:lastRenderedPageBreak/>
        <w:t>Таблица №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4465"/>
      </w:tblGrid>
      <w:tr w:rsidR="009C1D7B" w:rsidRPr="009D5602" w:rsidTr="00722E07">
        <w:trPr>
          <w:tblHeader/>
        </w:trPr>
        <w:tc>
          <w:tcPr>
            <w:tcW w:w="2667"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Наименование</w:t>
            </w:r>
          </w:p>
        </w:tc>
        <w:tc>
          <w:tcPr>
            <w:tcW w:w="2333"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w:t>
            </w:r>
          </w:p>
        </w:tc>
      </w:tr>
      <w:tr w:rsidR="009C1D7B" w:rsidRPr="009D5602" w:rsidTr="00722E07">
        <w:tc>
          <w:tcPr>
            <w:tcW w:w="2667"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Автомобильный проезд</w:t>
            </w:r>
          </w:p>
        </w:tc>
        <w:tc>
          <w:tcPr>
            <w:tcW w:w="2333" w:type="pct"/>
            <w:shd w:val="clear" w:color="auto" w:fill="auto"/>
            <w:vAlign w:val="center"/>
          </w:tcPr>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ПК0+24 – ПК0+29</w:t>
            </w:r>
            <w:r w:rsidRPr="009D5602">
              <w:rPr>
                <w:kern w:val="0"/>
                <w:sz w:val="24"/>
                <w:szCs w:val="24"/>
              </w:rPr>
              <w:br/>
              <w:t>ПК4+40 – ПК4+47</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ПК12+91 – ПК12+94</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ПК17+3 – ПК17+6</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ПК20+10 – ПК20+12</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ПК21+72 – ПК21+74</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ПК24+66 – ПК24+69</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ПК31+74 – ПК31+82</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ПК35+71 – ПК35+74</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ПК38+73 – ПК39+38</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ПК40+67 – ПК40+70</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ПК47+71 – ПК47+74</w:t>
            </w:r>
          </w:p>
        </w:tc>
      </w:tr>
    </w:tbl>
    <w:p w:rsidR="009C1D7B" w:rsidRPr="009D5602" w:rsidRDefault="009C1D7B" w:rsidP="009D5602">
      <w:pPr>
        <w:widowControl/>
        <w:autoSpaceDN/>
        <w:spacing w:line="240" w:lineRule="auto"/>
        <w:ind w:firstLine="0"/>
        <w:textAlignment w:val="auto"/>
        <w:rPr>
          <w:rFonts w:eastAsia="Lucida Sans Unicode"/>
          <w:kern w:val="1"/>
          <w:sz w:val="24"/>
          <w:szCs w:val="24"/>
          <w:lang w:eastAsia="zh-CN" w:bidi="ru-RU"/>
        </w:rPr>
      </w:pPr>
    </w:p>
    <w:p w:rsidR="009C1D7B" w:rsidRPr="00D55BEF" w:rsidRDefault="009C1D7B" w:rsidP="009D5602">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Зона планируемого размещения линейного объекта не имеет пересечений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В границах зоны планируемого размещения линейного объекта водные объекты отсутствуют.</w:t>
      </w:r>
    </w:p>
    <w:p w:rsidR="009C1D7B" w:rsidRPr="00D55BEF" w:rsidRDefault="009C1D7B" w:rsidP="009D5602">
      <w:pPr>
        <w:widowControl/>
        <w:autoSpaceDN/>
        <w:spacing w:line="252" w:lineRule="auto"/>
        <w:ind w:firstLine="0"/>
        <w:textAlignment w:val="auto"/>
        <w:rPr>
          <w:rFonts w:eastAsia="Lucida Sans Unicode"/>
          <w:kern w:val="1"/>
          <w:sz w:val="28"/>
          <w:szCs w:val="28"/>
          <w:lang w:eastAsia="zh-CN" w:bidi="ru-RU"/>
        </w:rPr>
      </w:pPr>
    </w:p>
    <w:p w:rsidR="009C1D7B" w:rsidRPr="00D55BEF" w:rsidRDefault="009C1D7B" w:rsidP="00935F60">
      <w:pPr>
        <w:widowControl/>
        <w:autoSpaceDN/>
        <w:spacing w:after="120" w:line="252" w:lineRule="auto"/>
        <w:ind w:firstLine="0"/>
        <w:jc w:val="center"/>
        <w:textAlignment w:val="auto"/>
        <w:rPr>
          <w:b/>
          <w:bCs/>
          <w:kern w:val="0"/>
          <w:sz w:val="28"/>
          <w:szCs w:val="28"/>
          <w:lang w:eastAsia="ar-SA"/>
        </w:rPr>
      </w:pPr>
      <w:r w:rsidRPr="00D55BEF">
        <w:rPr>
          <w:b/>
          <w:bCs/>
          <w:kern w:val="0"/>
          <w:sz w:val="28"/>
          <w:szCs w:val="28"/>
          <w:lang w:eastAsia="ar-SA"/>
        </w:rPr>
        <w:t>Предельные параметры разрешенного строительства,</w:t>
      </w:r>
      <w:r w:rsidR="00935F60">
        <w:rPr>
          <w:b/>
          <w:bCs/>
          <w:kern w:val="0"/>
          <w:sz w:val="28"/>
          <w:szCs w:val="28"/>
          <w:lang w:eastAsia="ar-SA"/>
        </w:rPr>
        <w:t xml:space="preserve"> </w:t>
      </w:r>
      <w:r w:rsidRPr="00D55BEF">
        <w:rPr>
          <w:b/>
          <w:bCs/>
          <w:kern w:val="0"/>
          <w:sz w:val="28"/>
          <w:szCs w:val="28"/>
          <w:lang w:eastAsia="ar-SA"/>
        </w:rPr>
        <w:t>реконструкции объектов капитального строительства,</w:t>
      </w:r>
      <w:r w:rsidR="00935F60">
        <w:rPr>
          <w:b/>
          <w:bCs/>
          <w:kern w:val="0"/>
          <w:sz w:val="28"/>
          <w:szCs w:val="28"/>
          <w:lang w:eastAsia="ar-SA"/>
        </w:rPr>
        <w:t xml:space="preserve"> </w:t>
      </w:r>
      <w:r w:rsidRPr="00D55BEF">
        <w:rPr>
          <w:b/>
          <w:bCs/>
          <w:kern w:val="0"/>
          <w:sz w:val="28"/>
          <w:szCs w:val="28"/>
          <w:lang w:eastAsia="ar-SA"/>
        </w:rPr>
        <w:t>входящих в состав линейного объекта</w:t>
      </w:r>
      <w:r w:rsidR="00935F60">
        <w:rPr>
          <w:b/>
          <w:bCs/>
          <w:kern w:val="0"/>
          <w:sz w:val="28"/>
          <w:szCs w:val="28"/>
          <w:lang w:eastAsia="ar-SA"/>
        </w:rPr>
        <w:t xml:space="preserve"> </w:t>
      </w:r>
      <w:r w:rsidRPr="00D55BEF">
        <w:rPr>
          <w:b/>
          <w:bCs/>
          <w:kern w:val="0"/>
          <w:sz w:val="28"/>
          <w:szCs w:val="28"/>
          <w:lang w:eastAsia="ar-SA"/>
        </w:rPr>
        <w:t>в границах зоны его планируемого размещения</w:t>
      </w:r>
    </w:p>
    <w:p w:rsidR="009C1D7B" w:rsidRPr="009D5602" w:rsidRDefault="009C1D7B" w:rsidP="009D5602">
      <w:pPr>
        <w:widowControl/>
        <w:autoSpaceDN/>
        <w:spacing w:line="372" w:lineRule="auto"/>
        <w:ind w:firstLine="709"/>
        <w:textAlignment w:val="auto"/>
        <w:rPr>
          <w:rFonts w:eastAsia="Lucida Sans Unicode"/>
          <w:spacing w:val="4"/>
          <w:kern w:val="28"/>
          <w:sz w:val="28"/>
          <w:szCs w:val="28"/>
          <w:lang w:eastAsia="zh-CN" w:bidi="ru-RU"/>
        </w:rPr>
      </w:pPr>
      <w:r w:rsidRPr="009D5602">
        <w:rPr>
          <w:rFonts w:eastAsia="Lucida Sans Unicode"/>
          <w:spacing w:val="4"/>
          <w:kern w:val="28"/>
          <w:sz w:val="28"/>
          <w:szCs w:val="28"/>
          <w:lang w:eastAsia="zh-CN" w:bidi="ru-RU"/>
        </w:rPr>
        <w:t>Предельные параметры разрешенного строительства, реконструкции объектов капитального строительства, входящих в состав линейного объекта в границах зоны его планируемого размещения, включают в себя следующее:</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1)</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предельное количество этажей и (или) предельная высота объектов капитального строительства, входящих в состав линейного объекта, в границах каждой зоны планируемого размещения такого объекта;</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2)</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 xml:space="preserve">максимальный процент застройки каждой зоны планируемого размещения объектов капитального строительства, входящих в состав линейного объекта, определяемый как отношение площади зоны планируемого размещения объекта капитального строительства, входящего в </w:t>
      </w:r>
      <w:r w:rsidRPr="00D55BEF">
        <w:rPr>
          <w:rFonts w:eastAsia="Lucida Sans Unicode"/>
          <w:kern w:val="1"/>
          <w:sz w:val="28"/>
          <w:szCs w:val="28"/>
          <w:lang w:eastAsia="zh-CN" w:bidi="ru-RU"/>
        </w:rPr>
        <w:lastRenderedPageBreak/>
        <w:t>состав линейного объекта, которая может быть застроена, ко всей площади этой зоны;</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3)</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минимальные отступы от границ земельных участков в целях определения мест допустимого размещения объектов капитального строительства, которые входят в состав линейного объекта, и за пределами которых запрещено строительство таких объектов, в границах каждой зоны планируемого размещения объектов капитального строительства, входящих в состав линейного объекта;</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4)</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требования к архитектурным решениям объектов капитального строительства, входящих в состав линейного объекта, в границах каждой зоны планируемого размещения таких объектов, расположенной в границах территории исторического поселения федерального или регионального значения, с указанием:</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требований к цветовому решению внешнего облика таких объектов;</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требований к строительным материалам, определяющим внешний облик таких объектов;</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требований к объемно-пространственным, архитектурно-стилистическим и иным характеристикам таких объектов, влияющим на их внешний облик и (или) на композицию, а также на силуэт застройки исторического поселения.</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Строительство и реконструкция объектов капитального строительства, входящих в состав линейного объекта в границах зоны его планируемого размещения, настоящим проектом не предусмотрены.</w:t>
      </w:r>
    </w:p>
    <w:p w:rsidR="009C1D7B" w:rsidRPr="009D5602" w:rsidRDefault="009C1D7B" w:rsidP="009D5602">
      <w:pPr>
        <w:widowControl/>
        <w:autoSpaceDN/>
        <w:spacing w:line="252" w:lineRule="auto"/>
        <w:ind w:firstLine="709"/>
        <w:textAlignment w:val="auto"/>
        <w:rPr>
          <w:rFonts w:eastAsia="Lucida Sans Unicode"/>
          <w:kern w:val="1"/>
          <w:sz w:val="28"/>
          <w:szCs w:val="28"/>
          <w:lang w:eastAsia="zh-CN" w:bidi="ru-RU"/>
        </w:rPr>
      </w:pPr>
    </w:p>
    <w:p w:rsidR="009C1D7B" w:rsidRPr="00D55BEF" w:rsidRDefault="009C1D7B" w:rsidP="00935F60">
      <w:pPr>
        <w:widowControl/>
        <w:autoSpaceDN/>
        <w:spacing w:after="240" w:line="252" w:lineRule="auto"/>
        <w:ind w:firstLine="0"/>
        <w:jc w:val="center"/>
        <w:textAlignment w:val="auto"/>
        <w:rPr>
          <w:b/>
          <w:color w:val="000000"/>
          <w:kern w:val="0"/>
          <w:sz w:val="28"/>
          <w:szCs w:val="28"/>
          <w:shd w:val="clear" w:color="auto" w:fill="FFFFFF"/>
        </w:rPr>
      </w:pPr>
      <w:r w:rsidRPr="00D55BEF">
        <w:rPr>
          <w:b/>
          <w:color w:val="000000"/>
          <w:kern w:val="0"/>
          <w:sz w:val="28"/>
          <w:szCs w:val="28"/>
          <w:shd w:val="clear" w:color="auto" w:fill="FFFFFF"/>
          <w:lang w:val="en-US"/>
        </w:rPr>
        <w:t>IV</w:t>
      </w:r>
      <w:r w:rsidRPr="00D55BEF">
        <w:rPr>
          <w:b/>
          <w:color w:val="000000"/>
          <w:kern w:val="0"/>
          <w:sz w:val="28"/>
          <w:szCs w:val="28"/>
          <w:shd w:val="clear" w:color="auto" w:fill="FFFFFF"/>
        </w:rPr>
        <w:t>.</w:t>
      </w:r>
      <w:r w:rsidR="009D5602">
        <w:rPr>
          <w:b/>
          <w:color w:val="000000"/>
          <w:kern w:val="0"/>
          <w:sz w:val="28"/>
          <w:szCs w:val="28"/>
          <w:shd w:val="clear" w:color="auto" w:fill="FFFFFF"/>
        </w:rPr>
        <w:t> </w:t>
      </w:r>
      <w:r w:rsidRPr="00D55BEF">
        <w:rPr>
          <w:b/>
          <w:color w:val="000000"/>
          <w:kern w:val="0"/>
          <w:sz w:val="28"/>
          <w:szCs w:val="28"/>
          <w:shd w:val="clear" w:color="auto" w:fill="FFFFFF"/>
        </w:rPr>
        <w:t>Проект межевания территории</w:t>
      </w:r>
    </w:p>
    <w:p w:rsidR="009C1D7B" w:rsidRPr="009D5602" w:rsidRDefault="009C1D7B" w:rsidP="009D5602">
      <w:pPr>
        <w:widowControl/>
        <w:autoSpaceDN/>
        <w:spacing w:line="372"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 xml:space="preserve">Проект планировки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w:t>
      </w:r>
      <w:r w:rsidRPr="009D5602">
        <w:rPr>
          <w:rFonts w:eastAsia="Lucida Sans Unicode"/>
          <w:kern w:val="1"/>
          <w:sz w:val="28"/>
          <w:szCs w:val="28"/>
          <w:lang w:eastAsia="zh-CN" w:bidi="ru-RU"/>
        </w:rPr>
        <w:lastRenderedPageBreak/>
        <w:t>находящемуся в собственности ОАО «РЖД», до объектов аэродрома Балтимор в городском округе город Воронеж подготовлен на основании постановления администрации городского округа город Воронеж от 27.07.2021 № 723 «О подготовке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w:t>
      </w:r>
      <w:r w:rsidR="009D5602" w:rsidRPr="009D5602">
        <w:rPr>
          <w:rFonts w:eastAsia="Lucida Sans Unicode"/>
          <w:kern w:val="1"/>
          <w:sz w:val="28"/>
          <w:szCs w:val="28"/>
          <w:lang w:eastAsia="zh-CN" w:bidi="ru-RU"/>
        </w:rPr>
        <w:t> </w:t>
      </w:r>
      <w:r w:rsidRPr="009D5602">
        <w:rPr>
          <w:rFonts w:eastAsia="Lucida Sans Unicode"/>
          <w:kern w:val="1"/>
          <w:sz w:val="28"/>
          <w:szCs w:val="28"/>
          <w:lang w:eastAsia="zh-CN" w:bidi="ru-RU"/>
        </w:rPr>
        <w:t>«РЖД», до объектов аэродрома Балтимор в городском округе город Воронеж».</w:t>
      </w:r>
    </w:p>
    <w:p w:rsidR="009C1D7B" w:rsidRPr="009D5602" w:rsidRDefault="009C1D7B" w:rsidP="009D5602">
      <w:pPr>
        <w:widowControl/>
        <w:autoSpaceDN/>
        <w:spacing w:line="372" w:lineRule="auto"/>
        <w:ind w:firstLine="709"/>
        <w:textAlignment w:val="auto"/>
        <w:rPr>
          <w:rFonts w:eastAsia="Lucida Sans Unicode"/>
          <w:spacing w:val="4"/>
          <w:kern w:val="28"/>
          <w:sz w:val="28"/>
          <w:szCs w:val="28"/>
          <w:lang w:eastAsia="zh-CN" w:bidi="ru-RU"/>
        </w:rPr>
      </w:pPr>
      <w:r w:rsidRPr="009D5602">
        <w:rPr>
          <w:rFonts w:eastAsia="Lucida Sans Unicode"/>
          <w:spacing w:val="4"/>
          <w:kern w:val="28"/>
          <w:sz w:val="28"/>
          <w:szCs w:val="28"/>
          <w:lang w:eastAsia="zh-CN" w:bidi="ru-RU"/>
        </w:rPr>
        <w:t xml:space="preserve">В соответствии с пунктом 1 статьи 43 Градостроительного кодекса Российской Федерации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 xml:space="preserve">Проект планировки является основой для разработки проекта межевания территории. </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В соответствии с пунктом 2 статьи 43 Градостроительного кодекса Российской Федерации подготовка проекта межевания территории осуществляется для:</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1)</w:t>
      </w:r>
      <w:r w:rsidR="009D5602" w:rsidRPr="009D5602">
        <w:rPr>
          <w:rFonts w:eastAsia="Lucida Sans Unicode"/>
          <w:kern w:val="1"/>
          <w:sz w:val="28"/>
          <w:szCs w:val="28"/>
          <w:lang w:eastAsia="zh-CN" w:bidi="ru-RU"/>
        </w:rPr>
        <w:t> </w:t>
      </w:r>
      <w:r w:rsidRPr="009D5602">
        <w:rPr>
          <w:rFonts w:eastAsia="Lucida Sans Unicode"/>
          <w:kern w:val="1"/>
          <w:sz w:val="28"/>
          <w:szCs w:val="28"/>
          <w:lang w:eastAsia="zh-CN" w:bidi="ru-RU"/>
        </w:rPr>
        <w:t>определения местоположения границ образуемых и изменяемых земельных участков;</w:t>
      </w:r>
    </w:p>
    <w:p w:rsidR="009C1D7B" w:rsidRPr="009D5602" w:rsidRDefault="009C1D7B" w:rsidP="009D5602">
      <w:pPr>
        <w:widowControl/>
        <w:autoSpaceDN/>
        <w:spacing w:line="360" w:lineRule="auto"/>
        <w:ind w:firstLine="709"/>
        <w:textAlignment w:val="auto"/>
        <w:rPr>
          <w:rFonts w:eastAsia="Lucida Sans Unicode"/>
          <w:spacing w:val="4"/>
          <w:kern w:val="28"/>
          <w:sz w:val="28"/>
          <w:szCs w:val="28"/>
          <w:lang w:eastAsia="zh-CN" w:bidi="ru-RU"/>
        </w:rPr>
      </w:pPr>
      <w:r w:rsidRPr="009D5602">
        <w:rPr>
          <w:rFonts w:eastAsia="Lucida Sans Unicode"/>
          <w:spacing w:val="4"/>
          <w:kern w:val="28"/>
          <w:sz w:val="28"/>
          <w:szCs w:val="28"/>
          <w:lang w:eastAsia="zh-CN" w:bidi="ru-RU"/>
        </w:rPr>
        <w:t>2)</w:t>
      </w:r>
      <w:r w:rsidR="009D5602" w:rsidRPr="009D5602">
        <w:rPr>
          <w:rFonts w:eastAsia="Lucida Sans Unicode"/>
          <w:spacing w:val="4"/>
          <w:kern w:val="28"/>
          <w:sz w:val="28"/>
          <w:szCs w:val="28"/>
          <w:lang w:eastAsia="zh-CN" w:bidi="ru-RU"/>
        </w:rPr>
        <w:t> </w:t>
      </w:r>
      <w:r w:rsidRPr="009D5602">
        <w:rPr>
          <w:rFonts w:eastAsia="Lucida Sans Unicode"/>
          <w:spacing w:val="4"/>
          <w:kern w:val="28"/>
          <w:sz w:val="28"/>
          <w:szCs w:val="28"/>
          <w:lang w:eastAsia="zh-CN" w:bidi="ru-RU"/>
        </w:rPr>
        <w:t xml:space="preserve">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w:t>
      </w:r>
      <w:r w:rsidRPr="009D5602">
        <w:rPr>
          <w:rFonts w:eastAsia="Lucida Sans Unicode"/>
          <w:spacing w:val="4"/>
          <w:kern w:val="28"/>
          <w:sz w:val="28"/>
          <w:szCs w:val="28"/>
          <w:lang w:eastAsia="zh-CN" w:bidi="ru-RU"/>
        </w:rPr>
        <w:lastRenderedPageBreak/>
        <w:t>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При проведении работ для проектирования и строительства железнодорожных путей необщего пользования земли отводятся в постоянное пользование.</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Красные линии, утвержденные в составе проекта планировки территории, отсутствуют.</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Перечень и сведения о существующих земельных участках, попадающих в границы зоны планируемого размещения линейного объекта, представлены в таблице № 3.</w:t>
      </w:r>
    </w:p>
    <w:p w:rsidR="009C1D7B" w:rsidRPr="00D55BEF" w:rsidRDefault="009C1D7B" w:rsidP="00935F60">
      <w:pPr>
        <w:widowControl/>
        <w:autoSpaceDN/>
        <w:spacing w:line="360" w:lineRule="auto"/>
        <w:ind w:firstLine="709"/>
        <w:jc w:val="right"/>
        <w:textAlignment w:val="auto"/>
        <w:rPr>
          <w:rFonts w:eastAsia="Calibri"/>
          <w:kern w:val="1"/>
          <w:sz w:val="28"/>
          <w:szCs w:val="28"/>
          <w:lang w:eastAsia="ar-SA"/>
        </w:rPr>
      </w:pPr>
      <w:r w:rsidRPr="00D55BEF">
        <w:rPr>
          <w:rFonts w:eastAsia="Calibri"/>
          <w:kern w:val="1"/>
          <w:sz w:val="28"/>
          <w:szCs w:val="28"/>
          <w:lang w:eastAsia="ar-SA"/>
        </w:rPr>
        <w:t>Таблица №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425"/>
        <w:gridCol w:w="2323"/>
        <w:gridCol w:w="1146"/>
        <w:gridCol w:w="1422"/>
        <w:gridCol w:w="1715"/>
      </w:tblGrid>
      <w:tr w:rsidR="009654CA" w:rsidRPr="009654CA" w:rsidTr="00722E07">
        <w:trPr>
          <w:trHeight w:val="765"/>
          <w:tblHeader/>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 п/п</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Адрес (местоположение) участка</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Кадастровый номер участка</w:t>
            </w:r>
          </w:p>
        </w:tc>
        <w:tc>
          <w:tcPr>
            <w:tcW w:w="599" w:type="pct"/>
            <w:shd w:val="clear" w:color="auto" w:fill="auto"/>
            <w:vAlign w:val="center"/>
            <w:hideMark/>
          </w:tcPr>
          <w:p w:rsidR="009654CA"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Площадь участка,</w:t>
            </w:r>
          </w:p>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кв. м</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Категория земель</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Разрешенное использование</w:t>
            </w:r>
          </w:p>
        </w:tc>
      </w:tr>
      <w:tr w:rsidR="009654CA" w:rsidRPr="009654CA" w:rsidTr="00722E07">
        <w:trPr>
          <w:trHeight w:val="765"/>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1</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36:34:0508004:1</w:t>
            </w:r>
            <w:r w:rsidRPr="009654CA">
              <w:rPr>
                <w:spacing w:val="-4"/>
                <w:kern w:val="0"/>
                <w:sz w:val="24"/>
                <w:szCs w:val="24"/>
                <w:shd w:val="clear" w:color="auto" w:fill="FFFFFF"/>
              </w:rPr>
              <w:br/>
              <w:t>(ЕЗП: 36:34:0000000:49)</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462 383</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w:t>
            </w:r>
          </w:p>
        </w:tc>
      </w:tr>
      <w:tr w:rsidR="009654CA" w:rsidRPr="009654CA" w:rsidTr="00722E07">
        <w:trPr>
          <w:trHeight w:val="500"/>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2</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w:t>
            </w:r>
          </w:p>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г.</w:t>
            </w:r>
            <w:r w:rsidR="009654CA">
              <w:rPr>
                <w:spacing w:val="-4"/>
                <w:kern w:val="0"/>
                <w:sz w:val="24"/>
                <w:szCs w:val="24"/>
                <w:shd w:val="clear" w:color="auto" w:fill="FFFFFF"/>
              </w:rPr>
              <w:t> </w:t>
            </w:r>
            <w:r w:rsidRPr="009654CA">
              <w:rPr>
                <w:spacing w:val="-4"/>
                <w:kern w:val="0"/>
                <w:sz w:val="24"/>
                <w:szCs w:val="24"/>
                <w:shd w:val="clear" w:color="auto" w:fill="FFFFFF"/>
              </w:rPr>
              <w:t>Воронеж,</w:t>
            </w:r>
          </w:p>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ул.</w:t>
            </w:r>
            <w:r w:rsidR="009654CA" w:rsidRPr="009654CA">
              <w:rPr>
                <w:spacing w:val="-4"/>
                <w:kern w:val="0"/>
                <w:sz w:val="24"/>
                <w:szCs w:val="24"/>
                <w:shd w:val="clear" w:color="auto" w:fill="FFFFFF"/>
              </w:rPr>
              <w:t> </w:t>
            </w:r>
            <w:r w:rsidRPr="009654CA">
              <w:rPr>
                <w:spacing w:val="-4"/>
                <w:kern w:val="0"/>
                <w:sz w:val="24"/>
                <w:szCs w:val="24"/>
                <w:shd w:val="clear" w:color="auto" w:fill="FFFFFF"/>
              </w:rPr>
              <w:t>Краснознаменная, 226ж</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36:34:0508003:1000</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8 644</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Аэродром Балтимор</w:t>
            </w:r>
          </w:p>
        </w:tc>
      </w:tr>
      <w:tr w:rsidR="009654CA" w:rsidRPr="009654CA" w:rsidTr="00722E07">
        <w:trPr>
          <w:trHeight w:val="1530"/>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 xml:space="preserve">Воронеж, </w:t>
            </w:r>
            <w:proofErr w:type="spellStart"/>
            <w:r w:rsidRPr="009654CA">
              <w:rPr>
                <w:spacing w:val="-4"/>
                <w:kern w:val="0"/>
                <w:sz w:val="24"/>
                <w:szCs w:val="24"/>
                <w:shd w:val="clear" w:color="auto" w:fill="FFFFFF"/>
              </w:rPr>
              <w:t>Новоусманский</w:t>
            </w:r>
            <w:proofErr w:type="spellEnd"/>
            <w:r w:rsidRPr="009654CA">
              <w:rPr>
                <w:spacing w:val="-4"/>
                <w:kern w:val="0"/>
                <w:sz w:val="24"/>
                <w:szCs w:val="24"/>
                <w:shd w:val="clear" w:color="auto" w:fill="FFFFFF"/>
              </w:rPr>
              <w:t xml:space="preserve"> лесхоз, </w:t>
            </w:r>
            <w:proofErr w:type="spellStart"/>
            <w:r w:rsidRPr="009654CA">
              <w:rPr>
                <w:spacing w:val="-4"/>
                <w:kern w:val="0"/>
                <w:sz w:val="24"/>
                <w:szCs w:val="24"/>
                <w:shd w:val="clear" w:color="auto" w:fill="FFFFFF"/>
              </w:rPr>
              <w:t>Гремяченское</w:t>
            </w:r>
            <w:proofErr w:type="spellEnd"/>
            <w:r w:rsidRPr="009654CA">
              <w:rPr>
                <w:spacing w:val="-4"/>
                <w:kern w:val="0"/>
                <w:sz w:val="24"/>
                <w:szCs w:val="24"/>
                <w:shd w:val="clear" w:color="auto" w:fill="FFFFFF"/>
              </w:rPr>
              <w:t xml:space="preserve"> лесничество, урочище </w:t>
            </w:r>
            <w:r w:rsidR="00CF3E81">
              <w:rPr>
                <w:spacing w:val="-4"/>
                <w:kern w:val="0"/>
                <w:sz w:val="24"/>
                <w:szCs w:val="24"/>
                <w:shd w:val="clear" w:color="auto" w:fill="FFFFFF"/>
              </w:rPr>
              <w:t>«</w:t>
            </w:r>
            <w:r w:rsidRPr="009654CA">
              <w:rPr>
                <w:spacing w:val="-4"/>
                <w:kern w:val="0"/>
                <w:sz w:val="24"/>
                <w:szCs w:val="24"/>
                <w:shd w:val="clear" w:color="auto" w:fill="FFFFFF"/>
              </w:rPr>
              <w:t>Долгое</w:t>
            </w:r>
            <w:r w:rsidR="00CF3E81">
              <w:rPr>
                <w:spacing w:val="-4"/>
                <w:kern w:val="0"/>
                <w:sz w:val="24"/>
                <w:szCs w:val="24"/>
                <w:shd w:val="clear" w:color="auto" w:fill="FFFFFF"/>
              </w:rPr>
              <w:t>»</w:t>
            </w:r>
            <w:r w:rsidRPr="009654CA">
              <w:rPr>
                <w:spacing w:val="-4"/>
                <w:kern w:val="0"/>
                <w:sz w:val="24"/>
                <w:szCs w:val="24"/>
                <w:shd w:val="clear" w:color="auto" w:fill="FFFFFF"/>
              </w:rPr>
              <w:t>, кварталы 8-9, 10ч (выдела 1-6,11-21),13ч (выдела 3-6, 11-14, 20)</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36:34:0508003:1388</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1 016 501</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лесного фонда</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Защитные леса</w:t>
            </w:r>
          </w:p>
        </w:tc>
      </w:tr>
      <w:tr w:rsidR="009654CA" w:rsidRPr="009654CA" w:rsidTr="00722E07">
        <w:trPr>
          <w:trHeight w:val="765"/>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4</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226л</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36:34:0508003:1009</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3 226</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Аэродром Балтимор</w:t>
            </w:r>
          </w:p>
        </w:tc>
      </w:tr>
      <w:tr w:rsidR="009654CA" w:rsidRPr="009654CA" w:rsidTr="00722E07">
        <w:trPr>
          <w:trHeight w:val="612"/>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5</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226</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36:34:0508003:36</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8 743 413</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Под аэродром Балтимор</w:t>
            </w:r>
          </w:p>
        </w:tc>
      </w:tr>
      <w:tr w:rsidR="009654CA" w:rsidRPr="009654CA" w:rsidTr="00722E07">
        <w:trPr>
          <w:trHeight w:val="526"/>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lastRenderedPageBreak/>
              <w:t>6</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153/4, уч.</w:t>
            </w:r>
            <w:r w:rsidR="009654CA">
              <w:rPr>
                <w:spacing w:val="-4"/>
                <w:kern w:val="0"/>
                <w:sz w:val="24"/>
                <w:szCs w:val="24"/>
                <w:shd w:val="clear" w:color="auto" w:fill="FFFFFF"/>
              </w:rPr>
              <w:t> </w:t>
            </w:r>
            <w:r w:rsidRPr="009654CA">
              <w:rPr>
                <w:spacing w:val="-4"/>
                <w:kern w:val="0"/>
                <w:sz w:val="24"/>
                <w:szCs w:val="24"/>
                <w:shd w:val="clear" w:color="auto" w:fill="FFFFFF"/>
              </w:rPr>
              <w:t>2</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36:34:0508003:13</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147 568</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Авиационная эскадрилья</w:t>
            </w:r>
          </w:p>
        </w:tc>
      </w:tr>
      <w:tr w:rsidR="009654CA" w:rsidRPr="009654CA" w:rsidTr="00722E07">
        <w:trPr>
          <w:trHeight w:val="597"/>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7</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226в</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36:34:0508001:205</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79 836</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Под аэродром Балтимор</w:t>
            </w:r>
          </w:p>
        </w:tc>
      </w:tr>
      <w:tr w:rsidR="009654CA" w:rsidRPr="009654CA" w:rsidTr="00722E07">
        <w:trPr>
          <w:trHeight w:val="765"/>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8</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226в</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36:34:0508001:16375</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60 002</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Аэродром Балтимор</w:t>
            </w:r>
          </w:p>
        </w:tc>
      </w:tr>
      <w:tr w:rsidR="009654CA" w:rsidRPr="009654CA" w:rsidTr="00722E07">
        <w:trPr>
          <w:trHeight w:val="358"/>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9</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 xml:space="preserve">Воронеж, </w:t>
            </w:r>
            <w:proofErr w:type="spellStart"/>
            <w:r w:rsidRPr="009654CA">
              <w:rPr>
                <w:spacing w:val="-4"/>
                <w:kern w:val="0"/>
                <w:sz w:val="24"/>
                <w:szCs w:val="24"/>
                <w:shd w:val="clear" w:color="auto" w:fill="FFFFFF"/>
              </w:rPr>
              <w:t>Новоусманский</w:t>
            </w:r>
            <w:proofErr w:type="spellEnd"/>
            <w:r w:rsidRPr="009654CA">
              <w:rPr>
                <w:spacing w:val="-4"/>
                <w:kern w:val="0"/>
                <w:sz w:val="24"/>
                <w:szCs w:val="24"/>
                <w:shd w:val="clear" w:color="auto" w:fill="FFFFFF"/>
              </w:rPr>
              <w:t xml:space="preserve"> лесхоз, </w:t>
            </w:r>
            <w:proofErr w:type="spellStart"/>
            <w:r w:rsidRPr="009654CA">
              <w:rPr>
                <w:spacing w:val="-4"/>
                <w:kern w:val="0"/>
                <w:sz w:val="24"/>
                <w:szCs w:val="24"/>
                <w:shd w:val="clear" w:color="auto" w:fill="FFFFFF"/>
              </w:rPr>
              <w:t>Гремяченское</w:t>
            </w:r>
            <w:proofErr w:type="spellEnd"/>
            <w:r w:rsidRPr="009654CA">
              <w:rPr>
                <w:spacing w:val="-4"/>
                <w:kern w:val="0"/>
                <w:sz w:val="24"/>
                <w:szCs w:val="24"/>
                <w:shd w:val="clear" w:color="auto" w:fill="FFFFFF"/>
              </w:rPr>
              <w:t xml:space="preserve"> лесничество, урочище </w:t>
            </w:r>
            <w:r w:rsidR="00CF3E81">
              <w:rPr>
                <w:spacing w:val="-4"/>
                <w:kern w:val="0"/>
                <w:sz w:val="24"/>
                <w:szCs w:val="24"/>
                <w:shd w:val="clear" w:color="auto" w:fill="FFFFFF"/>
              </w:rPr>
              <w:t>«</w:t>
            </w:r>
            <w:r w:rsidRPr="009654CA">
              <w:rPr>
                <w:spacing w:val="-4"/>
                <w:kern w:val="0"/>
                <w:sz w:val="24"/>
                <w:szCs w:val="24"/>
                <w:shd w:val="clear" w:color="auto" w:fill="FFFFFF"/>
              </w:rPr>
              <w:t>Борок</w:t>
            </w:r>
            <w:r w:rsidR="00CF3E81">
              <w:rPr>
                <w:spacing w:val="-4"/>
                <w:kern w:val="0"/>
                <w:sz w:val="24"/>
                <w:szCs w:val="24"/>
                <w:shd w:val="clear" w:color="auto" w:fill="FFFFFF"/>
              </w:rPr>
              <w:t>»</w:t>
            </w:r>
            <w:r w:rsidRPr="009654CA">
              <w:rPr>
                <w:spacing w:val="-4"/>
                <w:kern w:val="0"/>
                <w:sz w:val="24"/>
                <w:szCs w:val="24"/>
                <w:shd w:val="clear" w:color="auto" w:fill="FFFFFF"/>
              </w:rPr>
              <w:t>, квартал</w:t>
            </w:r>
            <w:r w:rsidR="009654CA">
              <w:rPr>
                <w:spacing w:val="-4"/>
                <w:kern w:val="0"/>
                <w:sz w:val="24"/>
                <w:szCs w:val="24"/>
                <w:shd w:val="clear" w:color="auto" w:fill="FFFFFF"/>
              </w:rPr>
              <w:t> </w:t>
            </w:r>
            <w:r w:rsidRPr="009654CA">
              <w:rPr>
                <w:spacing w:val="-4"/>
                <w:kern w:val="0"/>
                <w:sz w:val="24"/>
                <w:szCs w:val="24"/>
                <w:shd w:val="clear" w:color="auto" w:fill="FFFFFF"/>
              </w:rPr>
              <w:t>2</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36:34:0508003:27</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380 000</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лесного фонда</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Защитные леса</w:t>
            </w:r>
          </w:p>
        </w:tc>
      </w:tr>
    </w:tbl>
    <w:p w:rsidR="009C1D7B" w:rsidRPr="00D55BEF" w:rsidRDefault="009C1D7B" w:rsidP="009654CA">
      <w:pPr>
        <w:widowControl/>
        <w:autoSpaceDN/>
        <w:spacing w:line="240" w:lineRule="auto"/>
        <w:ind w:firstLine="709"/>
        <w:textAlignment w:val="auto"/>
        <w:rPr>
          <w:color w:val="000000"/>
          <w:kern w:val="0"/>
          <w:sz w:val="28"/>
          <w:szCs w:val="28"/>
          <w:shd w:val="clear" w:color="auto" w:fill="FFFFFF"/>
        </w:rPr>
      </w:pPr>
      <w:bookmarkStart w:id="1" w:name="_Toc48071447"/>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Настоящим проектом межевания территории предусмотрено формирование земельных участков в постоянное пользование для проектирования и строительства железнодорожных путей необщего пользования.</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Местоположение границ образуемых земельных участков определяется по границам зоны планируемого размещения линейного объекта с учетом границ земельных участков, учтенных в Едином государственном реестре недвижимости.</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 xml:space="preserve">В соответствии с Законом Воронежской области от 13.05.2008 № 25-ОЗ «О регулировании земельных отношений на территории Воронежской области», постановлением правительства Воронежской области от 08.05.2009 № 365 «Об утверждении Положения о департаменте имущественных и земельных отношений Воронежской области» департамент наделен полномочиями по распоряжению земельными участками, находящимися в собственности Воронежской области, а также земельными участками, </w:t>
      </w:r>
      <w:r w:rsidRPr="00D55BEF">
        <w:rPr>
          <w:color w:val="000000"/>
          <w:kern w:val="0"/>
          <w:sz w:val="28"/>
          <w:szCs w:val="28"/>
          <w:shd w:val="clear" w:color="auto" w:fill="FFFFFF"/>
        </w:rPr>
        <w:lastRenderedPageBreak/>
        <w:t xml:space="preserve">государственная собственность на которые не разграничена, расположенными в городском округе город Воронеж. </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Письмо департамента имущественных и земельных отношений Воронежской области от 16.09.2021 № 52-17-17814 содержит согласование представленной документации по планировке территории.</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В соответствии с частью 2.1 статьи 11.3 Земельного кодекса Российской Федерации образование лесных участков в целях размещения линейных объектов осуществляется на основании утвержденного проекта межевания территории.</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 xml:space="preserve">Согласно пункту 4 части 5 статьи 43 Градостроительного кодекса Российской Федерации проект межевания территории должен включать в себя целевое назначение лесов, вид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 </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В соответствии с частью 6.1 статьи 43 Градостроительного кодекса Российской Федерации при разработке проекта межевания территории в целях определения местоположения границ образуемых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Земельные участки, на которых линейный объект может быть размещен на условиях сервитута, публичного сервитута, отсутствуют.</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 xml:space="preserve">Сведения об образуемых земельных участках приведены </w:t>
      </w:r>
      <w:r w:rsidRPr="00D55BEF">
        <w:rPr>
          <w:color w:val="000000"/>
          <w:kern w:val="0"/>
          <w:sz w:val="28"/>
          <w:szCs w:val="28"/>
          <w:shd w:val="clear" w:color="auto" w:fill="FFFFFF"/>
        </w:rPr>
        <w:br/>
        <w:t>в таблице № 4.</w:t>
      </w:r>
    </w:p>
    <w:p w:rsidR="009C1D7B" w:rsidRPr="00D55BEF" w:rsidRDefault="009C1D7B" w:rsidP="009C1D7B">
      <w:pPr>
        <w:widowControl/>
        <w:autoSpaceDN/>
        <w:spacing w:line="360" w:lineRule="auto"/>
        <w:ind w:firstLine="709"/>
        <w:textAlignment w:val="auto"/>
        <w:rPr>
          <w:color w:val="000000"/>
          <w:kern w:val="0"/>
          <w:sz w:val="28"/>
          <w:szCs w:val="28"/>
          <w:shd w:val="clear" w:color="auto" w:fill="FFFFFF"/>
        </w:rPr>
        <w:sectPr w:rsidR="009C1D7B" w:rsidRPr="00D55BEF" w:rsidSect="00C513FF">
          <w:headerReference w:type="default" r:id="rId9"/>
          <w:footerReference w:type="default" r:id="rId10"/>
          <w:headerReference w:type="first" r:id="rId11"/>
          <w:pgSz w:w="11905" w:h="16837"/>
          <w:pgMar w:top="1134" w:right="567" w:bottom="1304" w:left="1985" w:header="709" w:footer="720" w:gutter="0"/>
          <w:pgNumType w:start="1"/>
          <w:cols w:space="720"/>
          <w:titlePg/>
          <w:docGrid w:linePitch="435"/>
        </w:sectPr>
      </w:pPr>
    </w:p>
    <w:p w:rsidR="009C1D7B" w:rsidRPr="00D55BEF" w:rsidRDefault="009C1D7B" w:rsidP="009C1D7B">
      <w:pPr>
        <w:widowControl/>
        <w:autoSpaceDN/>
        <w:spacing w:line="360" w:lineRule="auto"/>
        <w:ind w:firstLine="709"/>
        <w:jc w:val="right"/>
        <w:textAlignment w:val="auto"/>
        <w:rPr>
          <w:color w:val="000000"/>
          <w:kern w:val="0"/>
          <w:sz w:val="28"/>
          <w:szCs w:val="28"/>
          <w:shd w:val="clear" w:color="auto" w:fill="FFFFFF"/>
        </w:rPr>
      </w:pPr>
      <w:r w:rsidRPr="00D55BEF">
        <w:rPr>
          <w:color w:val="000000"/>
          <w:kern w:val="0"/>
          <w:sz w:val="28"/>
          <w:szCs w:val="28"/>
          <w:shd w:val="clear" w:color="auto" w:fill="FFFFFF"/>
        </w:rPr>
        <w:lastRenderedPageBreak/>
        <w:t>Таблица №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710"/>
        <w:gridCol w:w="1710"/>
        <w:gridCol w:w="2477"/>
        <w:gridCol w:w="1563"/>
        <w:gridCol w:w="2175"/>
        <w:gridCol w:w="2477"/>
        <w:gridCol w:w="3184"/>
      </w:tblGrid>
      <w:tr w:rsidR="009C1D7B" w:rsidRPr="00722E07" w:rsidTr="00722E07">
        <w:trPr>
          <w:cantSplit/>
          <w:trHeight w:val="2337"/>
          <w:tblHeader/>
        </w:trPr>
        <w:tc>
          <w:tcPr>
            <w:tcW w:w="196"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 п/п</w:t>
            </w:r>
          </w:p>
        </w:tc>
        <w:tc>
          <w:tcPr>
            <w:tcW w:w="537"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Условный номер образуемого земельного участка (части земельного участка)</w:t>
            </w:r>
          </w:p>
        </w:tc>
        <w:tc>
          <w:tcPr>
            <w:tcW w:w="537"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Номера характерных точек образуемых земельных участков (частей земельных участков)</w:t>
            </w:r>
          </w:p>
        </w:tc>
        <w:tc>
          <w:tcPr>
            <w:tcW w:w="778"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Кадастровые номера земельных участков, из которых образуются земельные участки</w:t>
            </w:r>
          </w:p>
        </w:tc>
        <w:tc>
          <w:tcPr>
            <w:tcW w:w="491" w:type="pct"/>
            <w:vAlign w:val="center"/>
          </w:tcPr>
          <w:p w:rsid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Площадь образуемого земельного участка (части земельного участка),</w:t>
            </w:r>
          </w:p>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кв. м</w:t>
            </w:r>
          </w:p>
        </w:tc>
        <w:tc>
          <w:tcPr>
            <w:tcW w:w="683"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Способ образования земельного участка</w:t>
            </w:r>
          </w:p>
        </w:tc>
        <w:tc>
          <w:tcPr>
            <w:tcW w:w="778"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Сведения об отнесении (неотнесении) образуемого земельного участка к территории общего пользования</w:t>
            </w:r>
          </w:p>
        </w:tc>
        <w:tc>
          <w:tcPr>
            <w:tcW w:w="1000"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Сведения об отнесении образуемого земельного участка к определенной категории земель</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:16375:ЗУ1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36:34:0508001:16375</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4873</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:205:ЗУ1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36:34:0508001:205</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7085</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11546</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Образование из земель, государственная собственность на которые не разграничена</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rPr>
          <w:trHeight w:val="1327"/>
        </w:trPr>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4</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ЗУ2</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8</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3587</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Образование из земель, государственная собственность на которые не разграничена</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rPr>
          <w:trHeight w:val="335"/>
        </w:trPr>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:27:ЗУ1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15</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36:34:0508003:27</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10816</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Необходим перевод из состава земель категории</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лесного фонда»</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в состав земель категории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C1D7B" w:rsidRPr="00722E07" w:rsidTr="00722E07">
        <w:trPr>
          <w:trHeight w:val="1365"/>
        </w:trPr>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6</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ЗУ3</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16</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602</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Образование из земель, государственная собственность на которые не разграничена</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:27:ЗУ2</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24</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36:34:0508003:27</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22596</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Необходим перевод из состава земель категории</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лесного фонда»</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в состав земель категории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C1D7B" w:rsidRPr="00722E07" w:rsidTr="00722E07">
        <w:trPr>
          <w:trHeight w:val="1984"/>
        </w:trPr>
        <w:tc>
          <w:tcPr>
            <w:tcW w:w="196"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8</w:t>
            </w: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:36:ЗУ1</w:t>
            </w: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26</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25</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28</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29</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30</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31</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32</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26</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36:34:0508003:36</w:t>
            </w:r>
          </w:p>
        </w:tc>
        <w:tc>
          <w:tcPr>
            <w:tcW w:w="491"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34003</w:t>
            </w:r>
          </w:p>
        </w:tc>
        <w:tc>
          <w:tcPr>
            <w:tcW w:w="683"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rPr>
          <w:trHeight w:val="1321"/>
        </w:trPr>
        <w:tc>
          <w:tcPr>
            <w:tcW w:w="196"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9</w:t>
            </w:r>
          </w:p>
          <w:p w:rsidR="009C1D7B" w:rsidRPr="00722E07" w:rsidRDefault="009C1D7B" w:rsidP="00F15234">
            <w:pPr>
              <w:widowControl/>
              <w:spacing w:line="228" w:lineRule="auto"/>
              <w:ind w:firstLine="0"/>
              <w:jc w:val="center"/>
              <w:rPr>
                <w:rFonts w:eastAsia="Calibri"/>
                <w:spacing w:val="-4"/>
                <w:sz w:val="24"/>
                <w:szCs w:val="24"/>
                <w:lang w:eastAsia="ar-SA"/>
              </w:rPr>
            </w:pP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:13:ЗУ1</w:t>
            </w: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30</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29</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33</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34</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30</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36:34:0508003:13</w:t>
            </w:r>
          </w:p>
        </w:tc>
        <w:tc>
          <w:tcPr>
            <w:tcW w:w="491"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5924</w:t>
            </w:r>
          </w:p>
        </w:tc>
        <w:tc>
          <w:tcPr>
            <w:tcW w:w="683"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10</w:t>
            </w: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:36:ЗУ2</w:t>
            </w: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33</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35</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36</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37</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38</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39</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40</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41</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42</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43</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44</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45</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46</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47</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48</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49</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50</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51</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52</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53</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54</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55</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56</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57</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34</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33</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36:34:0508003:36</w:t>
            </w:r>
          </w:p>
        </w:tc>
        <w:tc>
          <w:tcPr>
            <w:tcW w:w="491"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96182</w:t>
            </w:r>
          </w:p>
        </w:tc>
        <w:tc>
          <w:tcPr>
            <w:tcW w:w="683"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11</w:t>
            </w: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:1388:ЗУ1</w:t>
            </w: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58</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59</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60</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61</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62</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63</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64</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65</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66</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67</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68</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69</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70</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71</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72</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73</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74</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75</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76</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77</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78</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46</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45</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79</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58</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36:34:0508003:1388</w:t>
            </w:r>
          </w:p>
        </w:tc>
        <w:tc>
          <w:tcPr>
            <w:tcW w:w="491"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62158</w:t>
            </w:r>
          </w:p>
        </w:tc>
        <w:tc>
          <w:tcPr>
            <w:tcW w:w="683"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Необходим перевод из состава земель категории</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«земли лесного фонда»</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 xml:space="preserve">в состав земель категории «земли промышленности, энергетики, транспорта, связи, радиовещания, телевидения, информатики, земли для обеспечения </w:t>
            </w:r>
            <w:r w:rsidRPr="00722E07">
              <w:rPr>
                <w:rFonts w:eastAsia="Calibri"/>
                <w:spacing w:val="-4"/>
                <w:sz w:val="24"/>
                <w:szCs w:val="24"/>
                <w:lang w:eastAsia="ar-SA"/>
              </w:rPr>
              <w:lastRenderedPageBreak/>
              <w:t>космической деятельности, земли обороны, безопасности и земли иного специального назначения»</w:t>
            </w:r>
          </w:p>
        </w:tc>
      </w:tr>
      <w:tr w:rsidR="009C1D7B" w:rsidRPr="00722E07" w:rsidTr="00722E07">
        <w:tc>
          <w:tcPr>
            <w:tcW w:w="196"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12</w:t>
            </w: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:1:ЗУ1</w:t>
            </w:r>
          </w:p>
        </w:tc>
        <w:tc>
          <w:tcPr>
            <w:tcW w:w="537"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76</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75</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80</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81</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77</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68</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67</w:t>
            </w:r>
          </w:p>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76</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36:34:0508004:1</w:t>
            </w:r>
          </w:p>
        </w:tc>
        <w:tc>
          <w:tcPr>
            <w:tcW w:w="491"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7957</w:t>
            </w:r>
          </w:p>
        </w:tc>
        <w:tc>
          <w:tcPr>
            <w:tcW w:w="683"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Проведение работ не требуется (выделен на период строительства)</w:t>
            </w:r>
          </w:p>
        </w:tc>
        <w:tc>
          <w:tcPr>
            <w:tcW w:w="778"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F15234">
            <w:pPr>
              <w:widowControl/>
              <w:spacing w:line="228" w:lineRule="auto"/>
              <w:ind w:firstLine="0"/>
              <w:jc w:val="center"/>
              <w:rPr>
                <w:rFonts w:eastAsia="Calibri"/>
                <w:spacing w:val="-4"/>
                <w:sz w:val="24"/>
                <w:szCs w:val="24"/>
                <w:lang w:eastAsia="ar-SA"/>
              </w:rPr>
            </w:pPr>
            <w:r w:rsidRPr="00722E07">
              <w:rPr>
                <w:rFonts w:eastAsia="Calibri"/>
                <w:spacing w:val="-4"/>
                <w:sz w:val="24"/>
                <w:szCs w:val="24"/>
                <w:lang w:eastAsia="ar-SA"/>
              </w:rPr>
              <w:t>-</w:t>
            </w:r>
          </w:p>
        </w:tc>
      </w:tr>
    </w:tbl>
    <w:p w:rsidR="009C1D7B" w:rsidRPr="00D55BEF" w:rsidRDefault="009C1D7B" w:rsidP="009C1D7B">
      <w:pPr>
        <w:widowControl/>
        <w:autoSpaceDN/>
        <w:spacing w:after="240" w:line="240" w:lineRule="auto"/>
        <w:ind w:firstLine="0"/>
        <w:textAlignment w:val="auto"/>
        <w:outlineLvl w:val="0"/>
        <w:rPr>
          <w:rFonts w:eastAsia="Calibri"/>
          <w:b/>
          <w:bCs/>
          <w:kern w:val="1"/>
          <w:sz w:val="28"/>
          <w:szCs w:val="28"/>
          <w:lang w:eastAsia="x-none"/>
        </w:rPr>
        <w:sectPr w:rsidR="009C1D7B" w:rsidRPr="00D55BEF" w:rsidSect="00722E07">
          <w:pgSz w:w="16837" w:h="11905" w:orient="landscape"/>
          <w:pgMar w:top="1985" w:right="567" w:bottom="567" w:left="567" w:header="709" w:footer="720" w:gutter="0"/>
          <w:pgNumType w:start="21"/>
          <w:cols w:space="720"/>
          <w:titlePg/>
          <w:docGrid w:linePitch="435"/>
        </w:sectPr>
      </w:pPr>
    </w:p>
    <w:p w:rsidR="009C1D7B" w:rsidRPr="00D55BEF" w:rsidRDefault="009C1D7B" w:rsidP="00935F60">
      <w:pPr>
        <w:widowControl/>
        <w:autoSpaceDN/>
        <w:spacing w:after="120" w:line="240" w:lineRule="auto"/>
        <w:ind w:firstLine="0"/>
        <w:jc w:val="center"/>
        <w:textAlignment w:val="auto"/>
        <w:outlineLvl w:val="0"/>
        <w:rPr>
          <w:rFonts w:eastAsia="Calibri"/>
          <w:b/>
          <w:bCs/>
          <w:kern w:val="1"/>
          <w:sz w:val="28"/>
          <w:szCs w:val="28"/>
          <w:lang w:val="x-none" w:eastAsia="x-none"/>
        </w:rPr>
      </w:pPr>
      <w:r w:rsidRPr="00D55BEF">
        <w:rPr>
          <w:rFonts w:eastAsia="Calibri"/>
          <w:b/>
          <w:bCs/>
          <w:kern w:val="1"/>
          <w:sz w:val="28"/>
          <w:szCs w:val="28"/>
          <w:lang w:val="x-none" w:eastAsia="x-none"/>
        </w:rPr>
        <w:lastRenderedPageBreak/>
        <w:t>Проектные предложения по формированию земельных участков</w:t>
      </w:r>
      <w:bookmarkEnd w:id="1"/>
    </w:p>
    <w:p w:rsidR="009C1D7B" w:rsidRPr="00D55BEF"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Формирование земельных участков выполнено с учетом существующей градостроительной ситуации, границ земельных участков, предоставленных физическим и юридическим лицам под разные виды деятельности, фактического использования территории.</w:t>
      </w:r>
    </w:p>
    <w:p w:rsidR="009C1D7B" w:rsidRPr="00D55BEF"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В соответствии с планировочными решениями определено местоположение границ образуемых земельных участков.</w:t>
      </w:r>
    </w:p>
    <w:p w:rsidR="009C1D7B" w:rsidRPr="00D55BEF" w:rsidRDefault="009C1D7B" w:rsidP="00722E07">
      <w:pPr>
        <w:widowControl/>
        <w:autoSpaceDN/>
        <w:spacing w:line="360" w:lineRule="auto"/>
        <w:ind w:firstLine="709"/>
        <w:textAlignment w:val="auto"/>
        <w:rPr>
          <w:color w:val="000000"/>
          <w:kern w:val="0"/>
          <w:sz w:val="28"/>
          <w:szCs w:val="28"/>
          <w:shd w:val="clear" w:color="auto" w:fill="FFFFFF"/>
        </w:rPr>
      </w:pPr>
      <w:bookmarkStart w:id="2" w:name="_Toc48071448"/>
      <w:r w:rsidRPr="00D55BEF">
        <w:rPr>
          <w:color w:val="000000"/>
          <w:kern w:val="0"/>
          <w:sz w:val="28"/>
          <w:szCs w:val="28"/>
          <w:shd w:val="clear" w:color="auto" w:fill="FFFFFF"/>
        </w:rPr>
        <w:t>Для проектирования и строительства железнодорожных путей необщего пользования предусмотрено образование 12 земельных участков:</w:t>
      </w:r>
    </w:p>
    <w:p w:rsidR="009C1D7B" w:rsidRPr="00D55BEF" w:rsidRDefault="009C1D7B" w:rsidP="00722E07">
      <w:pPr>
        <w:widowControl/>
        <w:autoSpaceDN/>
        <w:spacing w:line="360"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Земельный участок с условным номером :16375:ЗУ1 площадью 4873</w:t>
      </w:r>
      <w:r w:rsidR="00722E07">
        <w:rPr>
          <w:color w:val="000000"/>
          <w:kern w:val="0"/>
          <w:sz w:val="28"/>
          <w:szCs w:val="28"/>
          <w:shd w:val="clear" w:color="auto" w:fill="FFFFFF"/>
        </w:rPr>
        <w:t> </w:t>
      </w:r>
      <w:r w:rsidRPr="00D55BEF">
        <w:rPr>
          <w:color w:val="000000"/>
          <w:kern w:val="0"/>
          <w:sz w:val="28"/>
          <w:szCs w:val="28"/>
          <w:shd w:val="clear" w:color="auto" w:fill="FFFFFF"/>
        </w:rPr>
        <w:t>кв. м образуется путем раздела земельного участка с кадастровым номером 36:34:0508001:16375.</w:t>
      </w:r>
    </w:p>
    <w:p w:rsidR="009C1D7B" w:rsidRPr="00D55BEF" w:rsidRDefault="009C1D7B" w:rsidP="00722E07">
      <w:pPr>
        <w:widowControl/>
        <w:autoSpaceDN/>
        <w:spacing w:line="360"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Ведомость координат поворотных точек границ образуемого земельного участка представлена в таблице № 5.</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510453,51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1295667,76</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510386,18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1295700,74</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510353,77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1295634,57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510452,50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1295625,08</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510453,51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1295667,76</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:205:ЗУ1 площадью 7085</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36:34:0508001:205.</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6.</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510430,10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1295565,17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510474,97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1295657,40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510453,51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1295667,76</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510452,50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1295625,08</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510353,77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1295634,57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lastRenderedPageBreak/>
              <w:t>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510324,93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1295575,69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510430,10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1295565,17</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ЗУ1 площадью 11546 кв. м образуется из земель, государственная собственность на которые не разграничена.</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7.</w:t>
      </w:r>
    </w:p>
    <w:p w:rsidR="009C1D7B" w:rsidRPr="00D55BEF" w:rsidRDefault="009C1D7B" w:rsidP="00722E07">
      <w:pPr>
        <w:widowControl/>
        <w:autoSpaceDN/>
        <w:spacing w:line="240" w:lineRule="auto"/>
        <w:ind w:firstLine="709"/>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510430,10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1295565,17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510324,93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1295575,69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510294,21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1295512,97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510352,83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1295443,43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510333,80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1295372,78</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510336,68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1295373,13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510430,10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1295565,17</w:t>
            </w:r>
          </w:p>
        </w:tc>
      </w:tr>
    </w:tbl>
    <w:p w:rsidR="009C1D7B" w:rsidRPr="00D55BEF" w:rsidRDefault="009C1D7B" w:rsidP="00722E07">
      <w:pPr>
        <w:widowControl/>
        <w:autoSpaceDN/>
        <w:spacing w:line="240" w:lineRule="auto"/>
        <w:ind w:left="170" w:right="170" w:firstLine="709"/>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ЗУ2 площадью 3587 кв. м образуется из земель, государственная собственность на которые не разграничена.</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8.</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8</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vAlign w:val="center"/>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vAlign w:val="center"/>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vAlign w:val="center"/>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510294,21</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1295512,97</w:t>
            </w:r>
          </w:p>
        </w:tc>
      </w:tr>
      <w:tr w:rsidR="009C1D7B" w:rsidRPr="00D55BEF" w:rsidTr="00F922B5">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510288,43</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1295501,18</w:t>
            </w:r>
          </w:p>
        </w:tc>
      </w:tr>
      <w:tr w:rsidR="009C1D7B" w:rsidRPr="00D55BEF" w:rsidTr="00F922B5">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13</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510309,38</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1295437,16</w:t>
            </w:r>
          </w:p>
        </w:tc>
      </w:tr>
      <w:tr w:rsidR="009C1D7B" w:rsidRPr="00D55BEF" w:rsidTr="00F922B5">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14</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510330,57</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1295372,39</w:t>
            </w:r>
          </w:p>
        </w:tc>
      </w:tr>
      <w:tr w:rsidR="009C1D7B" w:rsidRPr="00D55BEF" w:rsidTr="00F922B5">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10</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510333,80</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1295372,78</w:t>
            </w:r>
          </w:p>
        </w:tc>
      </w:tr>
      <w:tr w:rsidR="009C1D7B" w:rsidRPr="00D55BEF" w:rsidTr="00F922B5">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9</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510352,83</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1295443,43</w:t>
            </w:r>
          </w:p>
        </w:tc>
      </w:tr>
      <w:tr w:rsidR="009C1D7B" w:rsidRPr="00D55BEF" w:rsidTr="00F922B5">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510294,21</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1295512,97</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:27:ЗУ1 площадью 10816</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36:34:0508003:27.</w:t>
      </w:r>
    </w:p>
    <w:p w:rsidR="009C1D7B" w:rsidRPr="00722E07" w:rsidRDefault="009C1D7B" w:rsidP="0004269F">
      <w:pPr>
        <w:widowControl/>
        <w:tabs>
          <w:tab w:val="left" w:pos="993"/>
        </w:tabs>
        <w:autoSpaceDN/>
        <w:spacing w:line="348"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lastRenderedPageBreak/>
        <w:t>Ведомость координат поворотных точек границ образуемого земельного участка представлена в таблице № 9.</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510228,41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1295289,33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510205,06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1295238,68</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510219,48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1295214,30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510236,14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1295186,69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510273,10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1295266,83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510330,31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1295371,30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510330,57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1295372,39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510309,38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1295437,16</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510228,41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1295289,33</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04269F">
      <w:pPr>
        <w:widowControl/>
        <w:tabs>
          <w:tab w:val="left" w:pos="993"/>
        </w:tabs>
        <w:autoSpaceDN/>
        <w:spacing w:line="348"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ЗУ3 площадью 602</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из земель, государственная собственность на которые не разграничена.</w:t>
      </w:r>
    </w:p>
    <w:p w:rsidR="009C1D7B" w:rsidRPr="00722E07" w:rsidRDefault="009C1D7B" w:rsidP="0004269F">
      <w:pPr>
        <w:widowControl/>
        <w:tabs>
          <w:tab w:val="left" w:pos="993"/>
        </w:tabs>
        <w:autoSpaceDN/>
        <w:spacing w:line="348"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10.</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510205,06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1295238,68</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510199,98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1295227,69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510211,27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1295208,55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510231,17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1295175,91</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510236,14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1295186,69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510219,48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1295214,30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510205,06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1295238,68</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:27:ЗУ2 площадью 22596</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36:34:0508003:27.</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11.</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510081,25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1294970,20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510006,11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1294754,29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lastRenderedPageBreak/>
              <w:t>26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510080,08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1294814,72</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510127,67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1294951,47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510231,17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1295175,91</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510211,27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1295208,55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510199,98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1295227,68</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510081,25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1294970,20</w:t>
            </w:r>
          </w:p>
        </w:tc>
      </w:tr>
    </w:tbl>
    <w:p w:rsidR="009C1D7B" w:rsidRPr="00D55BEF" w:rsidRDefault="009C1D7B" w:rsidP="009C1D7B">
      <w:pPr>
        <w:widowControl/>
        <w:autoSpaceDN/>
        <w:spacing w:line="360" w:lineRule="auto"/>
        <w:ind w:left="170" w:right="170" w:firstLine="709"/>
        <w:textAlignment w:val="auto"/>
        <w:rPr>
          <w:color w:val="000000"/>
          <w:kern w:val="0"/>
          <w:sz w:val="28"/>
          <w:szCs w:val="28"/>
          <w:shd w:val="clear" w:color="auto" w:fill="FFFFFF"/>
        </w:rPr>
      </w:pP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:36:ЗУ1 площадью 34003</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36:34:0508003:36.</w:t>
      </w: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12.</w:t>
      </w:r>
    </w:p>
    <w:p w:rsidR="009C1D7B" w:rsidRPr="00D55BEF" w:rsidRDefault="009C1D7B" w:rsidP="000E3319">
      <w:pPr>
        <w:widowControl/>
        <w:autoSpaceDN/>
        <w:spacing w:line="252"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26</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510080,08</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1294814,72</w:t>
            </w:r>
          </w:p>
        </w:tc>
      </w:tr>
      <w:tr w:rsidR="009C1D7B" w:rsidRPr="00D55BEF" w:rsidTr="00F922B5">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25</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510006,11</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1294754,29</w:t>
            </w:r>
          </w:p>
        </w:tc>
      </w:tr>
      <w:tr w:rsidR="009C1D7B" w:rsidRPr="00D55BEF" w:rsidTr="00F922B5">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28</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509874,84</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1294373,05</w:t>
            </w:r>
          </w:p>
        </w:tc>
      </w:tr>
      <w:tr w:rsidR="009C1D7B" w:rsidRPr="00D55BEF" w:rsidTr="00F922B5">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29</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509822,34</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1294167,80</w:t>
            </w:r>
          </w:p>
        </w:tc>
      </w:tr>
      <w:tr w:rsidR="009C1D7B" w:rsidRPr="00D55BEF" w:rsidTr="00F922B5">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30</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509852,34</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1294108,21</w:t>
            </w:r>
          </w:p>
        </w:tc>
      </w:tr>
      <w:tr w:rsidR="009C1D7B" w:rsidRPr="00D55BEF" w:rsidTr="00F922B5">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31</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509869,97</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1294152,24</w:t>
            </w:r>
          </w:p>
        </w:tc>
      </w:tr>
      <w:tr w:rsidR="009C1D7B" w:rsidRPr="00D55BEF" w:rsidTr="00F922B5">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32</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509922,78</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1294358,69</w:t>
            </w:r>
          </w:p>
        </w:tc>
      </w:tr>
      <w:tr w:rsidR="009C1D7B" w:rsidRPr="00D55BEF" w:rsidTr="00F922B5">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26</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510080,08</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1294814,72</w:t>
            </w:r>
          </w:p>
        </w:tc>
      </w:tr>
    </w:tbl>
    <w:p w:rsidR="009C1D7B" w:rsidRPr="00D55BEF" w:rsidRDefault="009C1D7B" w:rsidP="000E3319">
      <w:pPr>
        <w:widowControl/>
        <w:autoSpaceDN/>
        <w:spacing w:line="252" w:lineRule="auto"/>
        <w:ind w:firstLine="0"/>
        <w:textAlignment w:val="auto"/>
        <w:rPr>
          <w:color w:val="000000"/>
          <w:kern w:val="0"/>
          <w:sz w:val="28"/>
          <w:szCs w:val="28"/>
          <w:shd w:val="clear" w:color="auto" w:fill="FFFFFF"/>
        </w:rPr>
      </w:pP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:13:ЗУ1 площадью 5924</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36:34:0508003:13.</w:t>
      </w: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13.</w:t>
      </w:r>
    </w:p>
    <w:p w:rsidR="009C1D7B" w:rsidRPr="00D55BEF" w:rsidRDefault="009C1D7B" w:rsidP="000E3319">
      <w:pPr>
        <w:widowControl/>
        <w:autoSpaceDN/>
        <w:spacing w:line="252"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0E3319" w:rsidTr="00F922B5">
        <w:trPr>
          <w:trHeight w:val="300"/>
          <w:tblHeader/>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 точки</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Х</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Y</w:t>
            </w:r>
          </w:p>
        </w:tc>
      </w:tr>
      <w:tr w:rsidR="009C1D7B" w:rsidRPr="000E3319" w:rsidTr="00F922B5">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30</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509852,34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1294108,21</w:t>
            </w:r>
          </w:p>
        </w:tc>
      </w:tr>
      <w:tr w:rsidR="009C1D7B" w:rsidRPr="000E3319" w:rsidTr="00F922B5">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29</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509822,34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1294167,80</w:t>
            </w:r>
          </w:p>
        </w:tc>
      </w:tr>
      <w:tr w:rsidR="009C1D7B" w:rsidRPr="000E3319" w:rsidTr="00F922B5">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33</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509758,94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1294009,50</w:t>
            </w:r>
          </w:p>
        </w:tc>
      </w:tr>
      <w:tr w:rsidR="009C1D7B" w:rsidRPr="000E3319" w:rsidTr="00F922B5">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34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509827,63</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1294046,53</w:t>
            </w:r>
          </w:p>
        </w:tc>
      </w:tr>
      <w:tr w:rsidR="009C1D7B" w:rsidRPr="000E3319" w:rsidTr="00F922B5">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30</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509852,34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1294108,21</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lastRenderedPageBreak/>
        <w:t>Земельный участок с условным номером :36:ЗУ2 площадью</w:t>
      </w:r>
      <w:r w:rsidR="00722E07">
        <w:rPr>
          <w:kern w:val="0"/>
          <w:sz w:val="28"/>
          <w:szCs w:val="28"/>
          <w:shd w:val="clear" w:color="auto" w:fill="FFFFFF"/>
          <w:lang w:eastAsia="ar-SA"/>
        </w:rPr>
        <w:t xml:space="preserve"> </w:t>
      </w:r>
      <w:r w:rsidRPr="00722E07">
        <w:rPr>
          <w:kern w:val="0"/>
          <w:sz w:val="28"/>
          <w:szCs w:val="28"/>
          <w:shd w:val="clear" w:color="auto" w:fill="FFFFFF"/>
          <w:lang w:eastAsia="ar-SA"/>
        </w:rPr>
        <w:t>96182</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36:34:0508003:36.</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14.</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509758,94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1294009,50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509662,29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1293784,03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509570,30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1293629,75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509459,37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1293486,95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509327,89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1293353,07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509163,35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1293219,55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509037,15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1293141,43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508879,37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1293092,50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508701,49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1293009,32</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508561,01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1292925,21</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508466,86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1292864,86</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508388,11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1292803,05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508430,89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1292776,22</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508494,55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1292822,86</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508588,33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1292883,30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508724,98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1292965,11</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508897,45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1293045,75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509058,04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1293095,56</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509192,38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1293178,71</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509361,59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1293316,03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509497,08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1293453,98</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509611,67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1293601,51</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509706,93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1293761,28</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509805,13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1293990,35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509827,63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1294046,53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509758,94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1294009,50</w:t>
            </w:r>
          </w:p>
        </w:tc>
      </w:tr>
    </w:tbl>
    <w:p w:rsidR="00722E07" w:rsidRDefault="00722E07" w:rsidP="00722E07">
      <w:pPr>
        <w:widowControl/>
        <w:tabs>
          <w:tab w:val="left" w:pos="993"/>
        </w:tabs>
        <w:autoSpaceDN/>
        <w:spacing w:line="240" w:lineRule="auto"/>
        <w:ind w:firstLine="0"/>
        <w:textAlignment w:val="auto"/>
        <w:rPr>
          <w:kern w:val="0"/>
          <w:sz w:val="28"/>
          <w:szCs w:val="28"/>
          <w:shd w:val="clear" w:color="auto" w:fill="FFFFFF"/>
          <w:lang w:eastAsia="ar-SA"/>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:1388:ЗУ1 площадью 62158</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36:34:0508003:1388.</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15.</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lastRenderedPageBreak/>
        <w:t>Таблица №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508082,56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1292023,55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508079,05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1292015,19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508088,83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1292012,84</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508094,97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1291938,53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508111,40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1291877,22</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508137,57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1291817,59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508161,72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1291777,74</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508197,87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1291731,93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508245,26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1291687,15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508257,19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1291678,97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508368,41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1291671,40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508325,90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1291692,47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508276,76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1291726,17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508234,86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1291765,76</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508202,89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1291806,29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508182,03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1291840,70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508158,71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1291893,83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508144,27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1291947,72</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508138,73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1292009,68</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508139,01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1292030,96</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508398,58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1292703,89</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508430,89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1292776,22</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508388,11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1292803,05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508352,40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1292723,10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508082,56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1292023,55</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:1:ЗУ1 площадью 7957</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w:t>
      </w:r>
      <w:r w:rsidR="00722E07">
        <w:rPr>
          <w:kern w:val="0"/>
          <w:sz w:val="28"/>
          <w:szCs w:val="28"/>
          <w:shd w:val="clear" w:color="auto" w:fill="FFFFFF"/>
          <w:lang w:eastAsia="ar-SA"/>
        </w:rPr>
        <w:t> </w:t>
      </w:r>
      <w:r w:rsidRPr="00722E07">
        <w:rPr>
          <w:kern w:val="0"/>
          <w:sz w:val="28"/>
          <w:szCs w:val="28"/>
          <w:shd w:val="clear" w:color="auto" w:fill="FFFFFF"/>
          <w:lang w:eastAsia="ar-SA"/>
        </w:rPr>
        <w:t>образованию не подлежит, выделен на период строительства.</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земельного участка представлена в таблице № 16.</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16</w:t>
      </w:r>
    </w:p>
    <w:tbl>
      <w:tblPr>
        <w:tblW w:w="0" w:type="auto"/>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F922B5">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508212,21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1291682,03</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508211,35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1291682,12</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508255,82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1291646,66</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508525,82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1291629,51</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508439,50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1291666,55</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508368,41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1291671,40</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508257,19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1291678,97</w:t>
            </w:r>
          </w:p>
        </w:tc>
      </w:tr>
      <w:tr w:rsidR="009C1D7B" w:rsidRPr="00D55BEF" w:rsidTr="00F922B5">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508212,21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1291682,03</w:t>
            </w:r>
          </w:p>
        </w:tc>
      </w:tr>
    </w:tbl>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lastRenderedPageBreak/>
        <w:t>Вид разрешенного использования образуемых земельных участков, предназначенных для размещения линейного объекта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линейного объекта, в соответствии с проектом планировки территории приведен в таблице № 17.</w:t>
      </w:r>
    </w:p>
    <w:p w:rsidR="009C1D7B" w:rsidRPr="00D55BEF" w:rsidRDefault="009C1D7B" w:rsidP="000E3319">
      <w:pPr>
        <w:widowControl/>
        <w:autoSpaceDN/>
        <w:spacing w:line="252"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2927"/>
        <w:gridCol w:w="5958"/>
      </w:tblGrid>
      <w:tr w:rsidR="009C1D7B" w:rsidRPr="00D55BEF" w:rsidTr="00E96B58">
        <w:trPr>
          <w:cantSplit/>
          <w:trHeight w:val="809"/>
          <w:tblHeader/>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 п/п</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Условный номер образуемого земельного участка (части земельного участка)</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Вид разрешенного использования</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:16375:ЗУ1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2</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:205:ЗУ1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3</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4</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ЗУ2</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5</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:27:ЗУ1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334"/>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6</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ЗУ3</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7</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:27:ЗУ2</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8</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:36:ЗУ1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9</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:13:ЗУ1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10</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:36:ЗУ2</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11</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:1388:ЗУ1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12</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w:t>
            </w:r>
          </w:p>
        </w:tc>
      </w:tr>
    </w:tbl>
    <w:p w:rsidR="009C1D7B" w:rsidRPr="00D55BEF" w:rsidRDefault="009C1D7B" w:rsidP="000E3319">
      <w:pPr>
        <w:widowControl/>
        <w:autoSpaceDN/>
        <w:spacing w:line="252" w:lineRule="auto"/>
        <w:ind w:firstLine="0"/>
        <w:textAlignment w:val="auto"/>
        <w:rPr>
          <w:color w:val="000000"/>
          <w:kern w:val="0"/>
          <w:sz w:val="28"/>
          <w:szCs w:val="28"/>
          <w:shd w:val="clear" w:color="auto" w:fill="FFFFFF"/>
        </w:rPr>
      </w:pP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Перечень и сведения о площади образуемых земельных участков, в отношении которых предполагаются резервирование и (или) изъятие для государственных или муниципальных нужд, приведены в таблице № 18.</w:t>
      </w:r>
    </w:p>
    <w:p w:rsidR="009C1D7B" w:rsidRPr="00E96B58" w:rsidRDefault="009C1D7B" w:rsidP="00E96B58">
      <w:pPr>
        <w:widowControl/>
        <w:autoSpaceDN/>
        <w:spacing w:line="240" w:lineRule="auto"/>
        <w:ind w:firstLine="0"/>
        <w:jc w:val="right"/>
        <w:textAlignment w:val="auto"/>
        <w:rPr>
          <w:color w:val="000000"/>
          <w:spacing w:val="-4"/>
          <w:kern w:val="0"/>
          <w:sz w:val="28"/>
          <w:szCs w:val="28"/>
          <w:shd w:val="clear" w:color="auto" w:fill="FFFFFF"/>
        </w:rPr>
      </w:pPr>
      <w:r w:rsidRPr="00E96B58">
        <w:rPr>
          <w:color w:val="000000"/>
          <w:spacing w:val="-4"/>
          <w:kern w:val="0"/>
          <w:sz w:val="28"/>
          <w:szCs w:val="28"/>
          <w:shd w:val="clear" w:color="auto" w:fill="FFFFFF"/>
        </w:rPr>
        <w:lastRenderedPageBreak/>
        <w:t xml:space="preserve">Таблица № 18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
        <w:gridCol w:w="1436"/>
        <w:gridCol w:w="2119"/>
        <w:gridCol w:w="1913"/>
        <w:gridCol w:w="1436"/>
        <w:gridCol w:w="2002"/>
      </w:tblGrid>
      <w:tr w:rsidR="00E96B58" w:rsidRPr="00E96B58" w:rsidTr="00E96B58">
        <w:trPr>
          <w:cantSplit/>
          <w:trHeight w:val="1136"/>
          <w:tblHeader/>
          <w:jc w:val="center"/>
        </w:trPr>
        <w:tc>
          <w:tcPr>
            <w:tcW w:w="281"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 п/п</w:t>
            </w:r>
          </w:p>
        </w:tc>
        <w:tc>
          <w:tcPr>
            <w:tcW w:w="662"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Условный номер образуемого земельного участка</w:t>
            </w:r>
          </w:p>
        </w:tc>
        <w:tc>
          <w:tcPr>
            <w:tcW w:w="1154"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Кадастровый номер существующего земельного участка</w:t>
            </w:r>
          </w:p>
        </w:tc>
        <w:tc>
          <w:tcPr>
            <w:tcW w:w="1037"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Местоположение (адрес)</w:t>
            </w:r>
            <w:r w:rsidR="00E96B58" w:rsidRPr="00E96B58">
              <w:rPr>
                <w:spacing w:val="-4"/>
                <w:kern w:val="0"/>
                <w:sz w:val="24"/>
                <w:szCs w:val="24"/>
                <w:shd w:val="clear" w:color="auto" w:fill="FFFFFF"/>
              </w:rPr>
              <w:t xml:space="preserve"> </w:t>
            </w:r>
            <w:r w:rsidRPr="00E96B58">
              <w:rPr>
                <w:spacing w:val="-4"/>
                <w:kern w:val="0"/>
                <w:sz w:val="24"/>
                <w:szCs w:val="24"/>
                <w:shd w:val="clear" w:color="auto" w:fill="FFFFFF"/>
              </w:rPr>
              <w:t>образуемого земельного участка</w:t>
            </w:r>
          </w:p>
        </w:tc>
        <w:tc>
          <w:tcPr>
            <w:tcW w:w="779"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Площадь образуемого земельного участка,</w:t>
            </w:r>
          </w:p>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кв. м</w:t>
            </w:r>
          </w:p>
        </w:tc>
        <w:tc>
          <w:tcPr>
            <w:tcW w:w="1086"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Резервирование и (или) изъятие для государственных или муниципальных нужд</w:t>
            </w:r>
          </w:p>
        </w:tc>
      </w:tr>
      <w:tr w:rsidR="00E96B58" w:rsidRPr="00E96B58" w:rsidTr="00E96B58">
        <w:trPr>
          <w:jc w:val="center"/>
        </w:trPr>
        <w:tc>
          <w:tcPr>
            <w:tcW w:w="281" w:type="pct"/>
            <w:shd w:val="clear" w:color="auto" w:fill="auto"/>
            <w:vAlign w:val="center"/>
          </w:tcPr>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1</w:t>
            </w:r>
          </w:p>
        </w:tc>
        <w:tc>
          <w:tcPr>
            <w:tcW w:w="662"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:27:ЗУ1</w:t>
            </w:r>
          </w:p>
        </w:tc>
        <w:tc>
          <w:tcPr>
            <w:tcW w:w="1154"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36:34:0508003:27</w:t>
            </w:r>
          </w:p>
        </w:tc>
        <w:tc>
          <w:tcPr>
            <w:tcW w:w="1037" w:type="pct"/>
            <w:shd w:val="clear" w:color="auto" w:fill="auto"/>
            <w:vAlign w:val="center"/>
          </w:tcPr>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Воронежская область,</w:t>
            </w:r>
          </w:p>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г.</w:t>
            </w:r>
            <w:r w:rsidR="00E96B58">
              <w:rPr>
                <w:rFonts w:eastAsia="Calibri"/>
                <w:spacing w:val="-4"/>
                <w:kern w:val="0"/>
                <w:sz w:val="24"/>
                <w:szCs w:val="24"/>
                <w:lang w:eastAsia="ar-SA"/>
              </w:rPr>
              <w:t> </w:t>
            </w:r>
            <w:r w:rsidRPr="00E96B58">
              <w:rPr>
                <w:rFonts w:eastAsia="Calibri"/>
                <w:spacing w:val="-4"/>
                <w:kern w:val="0"/>
                <w:sz w:val="24"/>
                <w:szCs w:val="24"/>
                <w:lang w:eastAsia="ar-SA"/>
              </w:rPr>
              <w:t xml:space="preserve">Воронеж, </w:t>
            </w:r>
            <w:proofErr w:type="spellStart"/>
            <w:r w:rsidRPr="00E96B58">
              <w:rPr>
                <w:rFonts w:eastAsia="Calibri"/>
                <w:spacing w:val="-4"/>
                <w:kern w:val="0"/>
                <w:sz w:val="24"/>
                <w:szCs w:val="24"/>
                <w:lang w:eastAsia="ar-SA"/>
              </w:rPr>
              <w:t>Новоусманский</w:t>
            </w:r>
            <w:proofErr w:type="spellEnd"/>
            <w:r w:rsidRPr="00E96B58">
              <w:rPr>
                <w:rFonts w:eastAsia="Calibri"/>
                <w:spacing w:val="-4"/>
                <w:kern w:val="0"/>
                <w:sz w:val="24"/>
                <w:szCs w:val="24"/>
                <w:lang w:eastAsia="ar-SA"/>
              </w:rPr>
              <w:t xml:space="preserve"> лесхоз, </w:t>
            </w:r>
            <w:proofErr w:type="spellStart"/>
            <w:r w:rsidRPr="00E96B58">
              <w:rPr>
                <w:rFonts w:eastAsia="Calibri"/>
                <w:spacing w:val="-4"/>
                <w:kern w:val="0"/>
                <w:sz w:val="24"/>
                <w:szCs w:val="24"/>
                <w:lang w:eastAsia="ar-SA"/>
              </w:rPr>
              <w:t>Гремяченское</w:t>
            </w:r>
            <w:proofErr w:type="spellEnd"/>
            <w:r w:rsidRPr="00E96B58">
              <w:rPr>
                <w:rFonts w:eastAsia="Calibri"/>
                <w:spacing w:val="-4"/>
                <w:kern w:val="0"/>
                <w:sz w:val="24"/>
                <w:szCs w:val="24"/>
                <w:lang w:eastAsia="ar-SA"/>
              </w:rPr>
              <w:t xml:space="preserve"> лесничество, урочище </w:t>
            </w:r>
            <w:r w:rsidR="000C4352">
              <w:rPr>
                <w:rFonts w:eastAsia="Calibri"/>
                <w:spacing w:val="-4"/>
                <w:kern w:val="0"/>
                <w:sz w:val="24"/>
                <w:szCs w:val="24"/>
                <w:lang w:eastAsia="ar-SA"/>
              </w:rPr>
              <w:t>«</w:t>
            </w:r>
            <w:r w:rsidRPr="00E96B58">
              <w:rPr>
                <w:rFonts w:eastAsia="Calibri"/>
                <w:spacing w:val="-4"/>
                <w:kern w:val="0"/>
                <w:sz w:val="24"/>
                <w:szCs w:val="24"/>
                <w:lang w:eastAsia="ar-SA"/>
              </w:rPr>
              <w:t>Борок</w:t>
            </w:r>
            <w:r w:rsidR="000C4352">
              <w:rPr>
                <w:rFonts w:eastAsia="Calibri"/>
                <w:spacing w:val="-4"/>
                <w:kern w:val="0"/>
                <w:sz w:val="24"/>
                <w:szCs w:val="24"/>
                <w:lang w:eastAsia="ar-SA"/>
              </w:rPr>
              <w:t>»</w:t>
            </w:r>
            <w:r w:rsidRPr="00E96B58">
              <w:rPr>
                <w:rFonts w:eastAsia="Calibri"/>
                <w:spacing w:val="-4"/>
                <w:kern w:val="0"/>
                <w:sz w:val="24"/>
                <w:szCs w:val="24"/>
                <w:lang w:eastAsia="ar-SA"/>
              </w:rPr>
              <w:t>,</w:t>
            </w:r>
          </w:p>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квартал 2</w:t>
            </w:r>
          </w:p>
        </w:tc>
        <w:tc>
          <w:tcPr>
            <w:tcW w:w="779"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10816</w:t>
            </w:r>
          </w:p>
        </w:tc>
        <w:tc>
          <w:tcPr>
            <w:tcW w:w="1086"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Происходит изъятие для строительства ж/д путей необщего пользования и  перевода из земель лесного фонда 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96B58" w:rsidRPr="00E96B58" w:rsidTr="00E96B58">
        <w:trPr>
          <w:jc w:val="center"/>
        </w:trPr>
        <w:tc>
          <w:tcPr>
            <w:tcW w:w="281" w:type="pct"/>
            <w:shd w:val="clear" w:color="auto" w:fill="auto"/>
            <w:vAlign w:val="center"/>
          </w:tcPr>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2</w:t>
            </w:r>
          </w:p>
        </w:tc>
        <w:tc>
          <w:tcPr>
            <w:tcW w:w="662"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:27:ЗУ2</w:t>
            </w:r>
          </w:p>
        </w:tc>
        <w:tc>
          <w:tcPr>
            <w:tcW w:w="1154"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36:34:0508003:27</w:t>
            </w:r>
          </w:p>
        </w:tc>
        <w:tc>
          <w:tcPr>
            <w:tcW w:w="1037" w:type="pct"/>
            <w:shd w:val="clear" w:color="auto" w:fill="auto"/>
            <w:vAlign w:val="center"/>
          </w:tcPr>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Воронежская область,</w:t>
            </w:r>
          </w:p>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г.</w:t>
            </w:r>
            <w:r w:rsidR="00E96B58">
              <w:rPr>
                <w:rFonts w:eastAsia="Calibri"/>
                <w:spacing w:val="-4"/>
                <w:kern w:val="0"/>
                <w:sz w:val="24"/>
                <w:szCs w:val="24"/>
                <w:lang w:eastAsia="ar-SA"/>
              </w:rPr>
              <w:t> </w:t>
            </w:r>
            <w:r w:rsidRPr="00E96B58">
              <w:rPr>
                <w:rFonts w:eastAsia="Calibri"/>
                <w:spacing w:val="-4"/>
                <w:kern w:val="0"/>
                <w:sz w:val="24"/>
                <w:szCs w:val="24"/>
                <w:lang w:eastAsia="ar-SA"/>
              </w:rPr>
              <w:t xml:space="preserve">Воронеж, </w:t>
            </w:r>
            <w:proofErr w:type="spellStart"/>
            <w:r w:rsidRPr="00E96B58">
              <w:rPr>
                <w:rFonts w:eastAsia="Calibri"/>
                <w:spacing w:val="-4"/>
                <w:kern w:val="0"/>
                <w:sz w:val="24"/>
                <w:szCs w:val="24"/>
                <w:lang w:eastAsia="ar-SA"/>
              </w:rPr>
              <w:t>Новоусманский</w:t>
            </w:r>
            <w:proofErr w:type="spellEnd"/>
            <w:r w:rsidRPr="00E96B58">
              <w:rPr>
                <w:rFonts w:eastAsia="Calibri"/>
                <w:spacing w:val="-4"/>
                <w:kern w:val="0"/>
                <w:sz w:val="24"/>
                <w:szCs w:val="24"/>
                <w:lang w:eastAsia="ar-SA"/>
              </w:rPr>
              <w:t xml:space="preserve"> лесхоз, </w:t>
            </w:r>
            <w:proofErr w:type="spellStart"/>
            <w:r w:rsidRPr="00E96B58">
              <w:rPr>
                <w:rFonts w:eastAsia="Calibri"/>
                <w:spacing w:val="-4"/>
                <w:kern w:val="0"/>
                <w:sz w:val="24"/>
                <w:szCs w:val="24"/>
                <w:lang w:eastAsia="ar-SA"/>
              </w:rPr>
              <w:t>Гремяченское</w:t>
            </w:r>
            <w:proofErr w:type="spellEnd"/>
            <w:r w:rsidRPr="00E96B58">
              <w:rPr>
                <w:rFonts w:eastAsia="Calibri"/>
                <w:spacing w:val="-4"/>
                <w:kern w:val="0"/>
                <w:sz w:val="24"/>
                <w:szCs w:val="24"/>
                <w:lang w:eastAsia="ar-SA"/>
              </w:rPr>
              <w:t xml:space="preserve"> лесничество, урочище </w:t>
            </w:r>
            <w:r w:rsidR="000C4352">
              <w:rPr>
                <w:rFonts w:eastAsia="Calibri"/>
                <w:spacing w:val="-4"/>
                <w:kern w:val="0"/>
                <w:sz w:val="24"/>
                <w:szCs w:val="24"/>
                <w:lang w:eastAsia="ar-SA"/>
              </w:rPr>
              <w:t>«</w:t>
            </w:r>
            <w:r w:rsidRPr="00E96B58">
              <w:rPr>
                <w:rFonts w:eastAsia="Calibri"/>
                <w:spacing w:val="-4"/>
                <w:kern w:val="0"/>
                <w:sz w:val="24"/>
                <w:szCs w:val="24"/>
                <w:lang w:eastAsia="ar-SA"/>
              </w:rPr>
              <w:t>Борок</w:t>
            </w:r>
            <w:r w:rsidR="000C4352">
              <w:rPr>
                <w:rFonts w:eastAsia="Calibri"/>
                <w:spacing w:val="-4"/>
                <w:kern w:val="0"/>
                <w:sz w:val="24"/>
                <w:szCs w:val="24"/>
                <w:lang w:eastAsia="ar-SA"/>
              </w:rPr>
              <w:t>»</w:t>
            </w:r>
            <w:r w:rsidRPr="00E96B58">
              <w:rPr>
                <w:rFonts w:eastAsia="Calibri"/>
                <w:spacing w:val="-4"/>
                <w:kern w:val="0"/>
                <w:sz w:val="24"/>
                <w:szCs w:val="24"/>
                <w:lang w:eastAsia="ar-SA"/>
              </w:rPr>
              <w:t>,</w:t>
            </w:r>
          </w:p>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квартал 2</w:t>
            </w:r>
          </w:p>
        </w:tc>
        <w:tc>
          <w:tcPr>
            <w:tcW w:w="779"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22596</w:t>
            </w:r>
          </w:p>
        </w:tc>
        <w:tc>
          <w:tcPr>
            <w:tcW w:w="1086"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rPr>
            </w:pPr>
            <w:r w:rsidRPr="00E96B58">
              <w:rPr>
                <w:spacing w:val="-4"/>
                <w:kern w:val="0"/>
                <w:sz w:val="24"/>
                <w:szCs w:val="24"/>
              </w:rPr>
              <w:t xml:space="preserve">Происходит изъятие для строительства ж/д путей необщего пользования и  перевода из земель лесного фонда в земли промышленности, энергетики, транспорта, связи, радиовещания, телевидения, информатики, земли для обеспечения космической деятельности, </w:t>
            </w:r>
            <w:r w:rsidRPr="00E96B58">
              <w:rPr>
                <w:spacing w:val="-4"/>
                <w:kern w:val="0"/>
                <w:sz w:val="24"/>
                <w:szCs w:val="24"/>
              </w:rPr>
              <w:lastRenderedPageBreak/>
              <w:t>земли обороны, безопасности и земли иного специального назначения</w:t>
            </w:r>
          </w:p>
        </w:tc>
      </w:tr>
      <w:tr w:rsidR="00E96B58" w:rsidRPr="00E96B58" w:rsidTr="00E96B58">
        <w:trPr>
          <w:jc w:val="center"/>
        </w:trPr>
        <w:tc>
          <w:tcPr>
            <w:tcW w:w="281" w:type="pct"/>
            <w:shd w:val="clear" w:color="auto" w:fill="auto"/>
            <w:vAlign w:val="center"/>
          </w:tcPr>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lastRenderedPageBreak/>
              <w:t>3</w:t>
            </w:r>
          </w:p>
        </w:tc>
        <w:tc>
          <w:tcPr>
            <w:tcW w:w="662" w:type="pct"/>
            <w:shd w:val="clear" w:color="auto" w:fill="auto"/>
            <w:vAlign w:val="center"/>
          </w:tcPr>
          <w:p w:rsidR="009C1D7B" w:rsidRPr="00E96B58" w:rsidRDefault="009C1D7B" w:rsidP="000E3319">
            <w:pPr>
              <w:pStyle w:val="af6"/>
              <w:suppressAutoHyphens/>
              <w:spacing w:before="0" w:beforeAutospacing="0" w:after="0" w:line="228" w:lineRule="auto"/>
              <w:jc w:val="center"/>
              <w:rPr>
                <w:spacing w:val="-4"/>
                <w:lang w:val="ru-RU"/>
              </w:rPr>
            </w:pPr>
            <w:r w:rsidRPr="00E96B58">
              <w:rPr>
                <w:spacing w:val="-4"/>
                <w:lang w:val="ru-RU"/>
              </w:rPr>
              <w:t>:1388:ЗУ1</w:t>
            </w:r>
          </w:p>
        </w:tc>
        <w:tc>
          <w:tcPr>
            <w:tcW w:w="1154" w:type="pct"/>
            <w:shd w:val="clear" w:color="auto" w:fill="auto"/>
            <w:vAlign w:val="center"/>
          </w:tcPr>
          <w:p w:rsidR="009C1D7B" w:rsidRPr="00E96B58" w:rsidRDefault="009C1D7B" w:rsidP="000E3319">
            <w:pPr>
              <w:pStyle w:val="af6"/>
              <w:suppressAutoHyphens/>
              <w:spacing w:before="0" w:beforeAutospacing="0" w:after="0" w:line="228" w:lineRule="auto"/>
              <w:jc w:val="center"/>
              <w:rPr>
                <w:spacing w:val="-4"/>
                <w:lang w:val="ru-RU"/>
              </w:rPr>
            </w:pPr>
            <w:r w:rsidRPr="00E96B58">
              <w:rPr>
                <w:spacing w:val="-4"/>
                <w:lang w:val="ru-RU"/>
              </w:rPr>
              <w:t>36:34:0508003:1388</w:t>
            </w:r>
          </w:p>
        </w:tc>
        <w:tc>
          <w:tcPr>
            <w:tcW w:w="1037" w:type="pct"/>
            <w:shd w:val="clear" w:color="auto" w:fill="auto"/>
            <w:vAlign w:val="center"/>
          </w:tcPr>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t>Воронежская область,</w:t>
            </w:r>
          </w:p>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t>г.</w:t>
            </w:r>
            <w:r w:rsidR="00E96B58">
              <w:rPr>
                <w:rFonts w:eastAsia="Calibri"/>
                <w:spacing w:val="-4"/>
                <w:sz w:val="24"/>
                <w:szCs w:val="24"/>
                <w:lang w:eastAsia="ar-SA"/>
              </w:rPr>
              <w:t> </w:t>
            </w:r>
            <w:r w:rsidRPr="00E96B58">
              <w:rPr>
                <w:rFonts w:eastAsia="Calibri"/>
                <w:spacing w:val="-4"/>
                <w:sz w:val="24"/>
                <w:szCs w:val="24"/>
                <w:lang w:eastAsia="ar-SA"/>
              </w:rPr>
              <w:t xml:space="preserve">Воронеж, </w:t>
            </w:r>
            <w:proofErr w:type="spellStart"/>
            <w:r w:rsidRPr="00E96B58">
              <w:rPr>
                <w:rFonts w:eastAsia="Calibri"/>
                <w:spacing w:val="-4"/>
                <w:sz w:val="24"/>
                <w:szCs w:val="24"/>
                <w:lang w:eastAsia="ar-SA"/>
              </w:rPr>
              <w:t>Новоусманский</w:t>
            </w:r>
            <w:proofErr w:type="spellEnd"/>
            <w:r w:rsidRPr="00E96B58">
              <w:rPr>
                <w:rFonts w:eastAsia="Calibri"/>
                <w:spacing w:val="-4"/>
                <w:sz w:val="24"/>
                <w:szCs w:val="24"/>
                <w:lang w:eastAsia="ar-SA"/>
              </w:rPr>
              <w:t xml:space="preserve"> лесхоз, </w:t>
            </w:r>
            <w:proofErr w:type="spellStart"/>
            <w:r w:rsidRPr="00E96B58">
              <w:rPr>
                <w:rFonts w:eastAsia="Calibri"/>
                <w:spacing w:val="-4"/>
                <w:sz w:val="24"/>
                <w:szCs w:val="24"/>
                <w:lang w:eastAsia="ar-SA"/>
              </w:rPr>
              <w:t>Гремяченское</w:t>
            </w:r>
            <w:proofErr w:type="spellEnd"/>
            <w:r w:rsidRPr="00E96B58">
              <w:rPr>
                <w:rFonts w:eastAsia="Calibri"/>
                <w:spacing w:val="-4"/>
                <w:sz w:val="24"/>
                <w:szCs w:val="24"/>
                <w:lang w:eastAsia="ar-SA"/>
              </w:rPr>
              <w:t xml:space="preserve"> лесничество, урочище </w:t>
            </w:r>
            <w:r w:rsidR="000C4352">
              <w:rPr>
                <w:rFonts w:eastAsia="Calibri"/>
                <w:spacing w:val="-4"/>
                <w:sz w:val="24"/>
                <w:szCs w:val="24"/>
                <w:lang w:eastAsia="ar-SA"/>
              </w:rPr>
              <w:t>«</w:t>
            </w:r>
            <w:r w:rsidRPr="00E96B58">
              <w:rPr>
                <w:rFonts w:eastAsia="Calibri"/>
                <w:spacing w:val="-4"/>
                <w:sz w:val="24"/>
                <w:szCs w:val="24"/>
                <w:lang w:eastAsia="ar-SA"/>
              </w:rPr>
              <w:t>Долгое</w:t>
            </w:r>
            <w:r w:rsidR="000C4352">
              <w:rPr>
                <w:rFonts w:eastAsia="Calibri"/>
                <w:spacing w:val="-4"/>
                <w:sz w:val="24"/>
                <w:szCs w:val="24"/>
                <w:lang w:eastAsia="ar-SA"/>
              </w:rPr>
              <w:t>»</w:t>
            </w:r>
            <w:r w:rsidRPr="00E96B58">
              <w:rPr>
                <w:rFonts w:eastAsia="Calibri"/>
                <w:spacing w:val="-4"/>
                <w:sz w:val="24"/>
                <w:szCs w:val="24"/>
                <w:lang w:eastAsia="ar-SA"/>
              </w:rPr>
              <w:t>,</w:t>
            </w:r>
          </w:p>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t>кварталы 8-9, 10ч (выдела</w:t>
            </w:r>
          </w:p>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t>1-6</w:t>
            </w:r>
            <w:r w:rsidR="004E7851">
              <w:rPr>
                <w:rFonts w:eastAsia="Calibri"/>
                <w:spacing w:val="-4"/>
                <w:sz w:val="24"/>
                <w:szCs w:val="24"/>
                <w:lang w:eastAsia="ar-SA"/>
              </w:rPr>
              <w:t>, 11-21),13ч (выдела 3-6,11-14,</w:t>
            </w:r>
            <w:r w:rsidRPr="00E96B58">
              <w:rPr>
                <w:rFonts w:eastAsia="Calibri"/>
                <w:spacing w:val="-4"/>
                <w:sz w:val="24"/>
                <w:szCs w:val="24"/>
                <w:lang w:eastAsia="ar-SA"/>
              </w:rPr>
              <w:t>20)</w:t>
            </w:r>
          </w:p>
        </w:tc>
        <w:tc>
          <w:tcPr>
            <w:tcW w:w="779" w:type="pct"/>
            <w:shd w:val="clear" w:color="auto" w:fill="auto"/>
            <w:vAlign w:val="center"/>
          </w:tcPr>
          <w:p w:rsidR="009C1D7B" w:rsidRPr="00E96B58" w:rsidRDefault="009C1D7B" w:rsidP="000E3319">
            <w:pPr>
              <w:pStyle w:val="af6"/>
              <w:suppressAutoHyphens/>
              <w:spacing w:before="0" w:beforeAutospacing="0" w:after="0" w:line="228" w:lineRule="auto"/>
              <w:jc w:val="center"/>
              <w:rPr>
                <w:spacing w:val="-4"/>
                <w:lang w:val="ru-RU"/>
              </w:rPr>
            </w:pPr>
            <w:r w:rsidRPr="00E96B58">
              <w:rPr>
                <w:spacing w:val="-4"/>
                <w:lang w:val="ru-RU"/>
              </w:rPr>
              <w:t>62158</w:t>
            </w:r>
          </w:p>
        </w:tc>
        <w:tc>
          <w:tcPr>
            <w:tcW w:w="1086" w:type="pct"/>
            <w:shd w:val="clear" w:color="auto" w:fill="auto"/>
            <w:vAlign w:val="center"/>
          </w:tcPr>
          <w:p w:rsidR="009C1D7B" w:rsidRPr="00E96B58" w:rsidRDefault="009C1D7B" w:rsidP="000E3319">
            <w:pPr>
              <w:widowControl/>
              <w:spacing w:line="228" w:lineRule="auto"/>
              <w:ind w:firstLine="0"/>
              <w:jc w:val="center"/>
              <w:rPr>
                <w:spacing w:val="-4"/>
                <w:sz w:val="24"/>
                <w:szCs w:val="24"/>
              </w:rPr>
            </w:pPr>
            <w:r w:rsidRPr="00E96B58">
              <w:rPr>
                <w:spacing w:val="-4"/>
                <w:sz w:val="24"/>
                <w:szCs w:val="24"/>
              </w:rPr>
              <w:t>Происходит изъятие для строительства ж/д путей необщего пользования и  перевода из земель лесного фонда 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bl>
    <w:p w:rsidR="009C1D7B" w:rsidRPr="00E96B58" w:rsidRDefault="009C1D7B" w:rsidP="00E96B58">
      <w:pPr>
        <w:widowControl/>
        <w:autoSpaceDN/>
        <w:spacing w:line="240" w:lineRule="auto"/>
        <w:ind w:firstLine="0"/>
        <w:textAlignment w:val="auto"/>
        <w:rPr>
          <w:color w:val="000000"/>
          <w:spacing w:val="-4"/>
          <w:kern w:val="0"/>
          <w:sz w:val="28"/>
          <w:szCs w:val="28"/>
          <w:shd w:val="clear" w:color="auto" w:fill="FFFFFF"/>
        </w:rPr>
      </w:pPr>
    </w:p>
    <w:p w:rsidR="009C1D7B" w:rsidRPr="00D55BEF" w:rsidRDefault="009C1D7B" w:rsidP="004E7851">
      <w:pPr>
        <w:widowControl/>
        <w:autoSpaceDN/>
        <w:spacing w:after="120" w:line="240" w:lineRule="auto"/>
        <w:ind w:firstLine="0"/>
        <w:jc w:val="center"/>
        <w:textAlignment w:val="auto"/>
        <w:outlineLvl w:val="1"/>
        <w:rPr>
          <w:rFonts w:eastAsia="Calibri"/>
          <w:b/>
          <w:bCs/>
          <w:kern w:val="1"/>
          <w:sz w:val="28"/>
          <w:szCs w:val="28"/>
          <w:lang w:eastAsia="x-none"/>
        </w:rPr>
      </w:pPr>
      <w:r w:rsidRPr="00D55BEF">
        <w:rPr>
          <w:rFonts w:eastAsia="Calibri"/>
          <w:b/>
          <w:bCs/>
          <w:kern w:val="1"/>
          <w:sz w:val="28"/>
          <w:szCs w:val="28"/>
          <w:lang w:eastAsia="x-none"/>
        </w:rPr>
        <w:t>Проектные предложения по формированию земельных участков, расположенных на землях лесного фонда</w:t>
      </w:r>
      <w:bookmarkEnd w:id="2"/>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В соответствии с пунктом 2.1 статьи 11.3 Земельного кодекса Российской Федерации образование лесных участков в целях размещения линейных объектов осуществляется на основании утвержденного проекта межевания территории.</w:t>
      </w:r>
    </w:p>
    <w:p w:rsidR="009C1D7B" w:rsidRPr="000E3319" w:rsidRDefault="009C1D7B" w:rsidP="000E3319">
      <w:pPr>
        <w:widowControl/>
        <w:tabs>
          <w:tab w:val="left" w:pos="993"/>
        </w:tabs>
        <w:autoSpaceDN/>
        <w:spacing w:line="348" w:lineRule="auto"/>
        <w:ind w:firstLine="709"/>
        <w:textAlignment w:val="auto"/>
        <w:rPr>
          <w:spacing w:val="-4"/>
          <w:kern w:val="0"/>
          <w:sz w:val="28"/>
          <w:szCs w:val="28"/>
          <w:shd w:val="clear" w:color="auto" w:fill="FFFFFF"/>
          <w:lang w:eastAsia="ar-SA"/>
        </w:rPr>
      </w:pPr>
      <w:r w:rsidRPr="000E3319">
        <w:rPr>
          <w:spacing w:val="-4"/>
          <w:kern w:val="0"/>
          <w:sz w:val="28"/>
          <w:szCs w:val="28"/>
          <w:shd w:val="clear" w:color="auto" w:fill="FFFFFF"/>
          <w:lang w:eastAsia="ar-SA"/>
        </w:rPr>
        <w:t xml:space="preserve">Рассматриваемая территория попадает на участки государственного лесного фонда с расположением лесов на земельных участках с кадастровыми номерами 36:34:0508003:1388 и 36:34:0508003:27, что подтверждается </w:t>
      </w:r>
      <w:r w:rsidRPr="000E3319">
        <w:rPr>
          <w:spacing w:val="-4"/>
          <w:kern w:val="0"/>
          <w:sz w:val="28"/>
          <w:szCs w:val="28"/>
          <w:shd w:val="clear" w:color="auto" w:fill="FFFFFF"/>
          <w:lang w:eastAsia="ar-SA"/>
        </w:rPr>
        <w:lastRenderedPageBreak/>
        <w:t>выписками о лесных участках от 27.08.2021, в письме управления лесного хозяйства Воронежской области от 15.11.2021 сообщается о процедуре перевода земель лесного фонда в другую категорию.</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Федеральное агентство лесного хозяйства в соответствии с частью</w:t>
      </w:r>
      <w:r w:rsidR="00E96B58">
        <w:rPr>
          <w:kern w:val="0"/>
          <w:sz w:val="28"/>
          <w:szCs w:val="28"/>
          <w:shd w:val="clear" w:color="auto" w:fill="FFFFFF"/>
          <w:lang w:eastAsia="ar-SA"/>
        </w:rPr>
        <w:t> </w:t>
      </w:r>
      <w:r w:rsidRPr="00D55BEF">
        <w:rPr>
          <w:kern w:val="0"/>
          <w:sz w:val="28"/>
          <w:szCs w:val="28"/>
          <w:shd w:val="clear" w:color="auto" w:fill="FFFFFF"/>
          <w:lang w:eastAsia="ar-SA"/>
        </w:rPr>
        <w:t>12.3 статьи 45 Градостроительного кодекса Российской Федерации рассмотрело документацию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в городском округе город Воронеж и письмом от 06.12.2021 № АВ-03-47/28047 сообщает следующее.</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Проектируемые лесные участки общей площадью 9,5570</w:t>
      </w:r>
      <w:r w:rsidR="00E96B58">
        <w:rPr>
          <w:kern w:val="0"/>
          <w:sz w:val="28"/>
          <w:szCs w:val="28"/>
          <w:shd w:val="clear" w:color="auto" w:fill="FFFFFF"/>
          <w:lang w:eastAsia="ar-SA"/>
        </w:rPr>
        <w:t> </w:t>
      </w:r>
      <w:r w:rsidRPr="00D55BEF">
        <w:rPr>
          <w:kern w:val="0"/>
          <w:sz w:val="28"/>
          <w:szCs w:val="28"/>
          <w:shd w:val="clear" w:color="auto" w:fill="FFFFFF"/>
          <w:lang w:eastAsia="ar-SA"/>
        </w:rPr>
        <w:t xml:space="preserve">га, образуемые из состава земель лесного фонда в целях перевода в земли промышленности и иного специального назначения для строительства линейного объекта, расположены в защитных лесах (защитные леса – леса,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 леса, расположенные в пустынных, полупустынных, лесостепных, лесотундровых зонах, степях, горах) </w:t>
      </w:r>
      <w:proofErr w:type="spellStart"/>
      <w:r w:rsidRPr="00D55BEF">
        <w:rPr>
          <w:kern w:val="0"/>
          <w:sz w:val="28"/>
          <w:szCs w:val="28"/>
          <w:shd w:val="clear" w:color="auto" w:fill="FFFFFF"/>
          <w:lang w:eastAsia="ar-SA"/>
        </w:rPr>
        <w:t>Гремяченского</w:t>
      </w:r>
      <w:proofErr w:type="spellEnd"/>
      <w:r w:rsidRPr="00D55BEF">
        <w:rPr>
          <w:kern w:val="0"/>
          <w:sz w:val="28"/>
          <w:szCs w:val="28"/>
          <w:shd w:val="clear" w:color="auto" w:fill="FFFFFF"/>
          <w:lang w:eastAsia="ar-SA"/>
        </w:rPr>
        <w:t xml:space="preserve"> участкового лесничества (части выделов 1, 3, 4, 14, 16 квартала 2, части выделов 1, 5, 6, 9, 10, 11, 12, 13, 14 квартала 9, части выделов 3, 6, 13, 14, 15, 16 квартала 10) </w:t>
      </w:r>
      <w:proofErr w:type="spellStart"/>
      <w:r w:rsidRPr="00D55BEF">
        <w:rPr>
          <w:kern w:val="0"/>
          <w:sz w:val="28"/>
          <w:szCs w:val="28"/>
          <w:shd w:val="clear" w:color="auto" w:fill="FFFFFF"/>
          <w:lang w:eastAsia="ar-SA"/>
        </w:rPr>
        <w:t>Новоусманского</w:t>
      </w:r>
      <w:proofErr w:type="spellEnd"/>
      <w:r w:rsidRPr="00D55BEF">
        <w:rPr>
          <w:kern w:val="0"/>
          <w:sz w:val="28"/>
          <w:szCs w:val="28"/>
          <w:shd w:val="clear" w:color="auto" w:fill="FFFFFF"/>
          <w:lang w:eastAsia="ar-SA"/>
        </w:rPr>
        <w:t xml:space="preserve"> лесничества.</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 xml:space="preserve">Согласно лесохозяйственному регламенту </w:t>
      </w:r>
      <w:proofErr w:type="spellStart"/>
      <w:r w:rsidRPr="00D55BEF">
        <w:rPr>
          <w:kern w:val="0"/>
          <w:sz w:val="28"/>
          <w:szCs w:val="28"/>
          <w:shd w:val="clear" w:color="auto" w:fill="FFFFFF"/>
          <w:lang w:eastAsia="ar-SA"/>
        </w:rPr>
        <w:t>Новоусманского</w:t>
      </w:r>
      <w:proofErr w:type="spellEnd"/>
      <w:r w:rsidRPr="00D55BEF">
        <w:rPr>
          <w:kern w:val="0"/>
          <w:sz w:val="28"/>
          <w:szCs w:val="28"/>
          <w:shd w:val="clear" w:color="auto" w:fill="FFFFFF"/>
          <w:lang w:eastAsia="ar-SA"/>
        </w:rPr>
        <w:t xml:space="preserve"> лесничества на проектируемых лесных участках вид разрешенного использования лесов установлен, в том числе строительство, реконструкция, эксплуатация линейных объектов.</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 xml:space="preserve">Перечень объектов, не связанных с созданием лесной инфраструктуры, для защитных лесов, эксплуатационных лесов, резервных лесов утвержден распоряжением Правительства Российской Федерации от </w:t>
      </w:r>
      <w:r w:rsidRPr="00D55BEF">
        <w:rPr>
          <w:kern w:val="0"/>
          <w:sz w:val="28"/>
          <w:szCs w:val="28"/>
          <w:shd w:val="clear" w:color="auto" w:fill="FFFFFF"/>
          <w:lang w:eastAsia="ar-SA"/>
        </w:rPr>
        <w:lastRenderedPageBreak/>
        <w:t>27.05.2013 № 849-р. Строительство линейного объекта предполагается с капитальным верхним и нижним строением пути. Указанным перечнем железная дорога с такими характеристиками не предусмотрена.</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 xml:space="preserve">В соответствии с частью 12.3 статьи 45 Градостроительного кодекса Российской Федерации документация по планировке территории, подготовленная применительно к землям лесного фонда,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до ее утверждения подлежит согласованию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поэтому Рослесхоз согласовывает указанную документацию по планировке территории. </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 xml:space="preserve">В соответствии с частью 2 статьи 63.1 Лесного кодекса Российской Федерации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w:t>
      </w:r>
      <w:proofErr w:type="spellStart"/>
      <w:r w:rsidRPr="00D55BEF">
        <w:rPr>
          <w:kern w:val="0"/>
          <w:sz w:val="28"/>
          <w:szCs w:val="28"/>
          <w:shd w:val="clear" w:color="auto" w:fill="FFFFFF"/>
          <w:lang w:eastAsia="ar-SA"/>
        </w:rPr>
        <w:t>лесовосстановление</w:t>
      </w:r>
      <w:proofErr w:type="spellEnd"/>
      <w:r w:rsidRPr="00D55BEF">
        <w:rPr>
          <w:kern w:val="0"/>
          <w:sz w:val="28"/>
          <w:szCs w:val="28"/>
          <w:shd w:val="clear" w:color="auto" w:fill="FFFFFF"/>
          <w:lang w:eastAsia="ar-SA"/>
        </w:rPr>
        <w:t xml:space="preserve"> или лесоразведение на площади, равной площади лесных земель, находящихся на таком земельном участке, исключаемом из состава земель лесного фонда.</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Изъятие земельных участков из лесного фонда производится путем перевода в земли иной категории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Перечень образуемых земельных участков, расположенных в границах земель лесного фонда, сведения о них представлены в таблице №</w:t>
      </w:r>
      <w:r w:rsidR="00E96B58">
        <w:rPr>
          <w:kern w:val="0"/>
          <w:sz w:val="28"/>
          <w:szCs w:val="28"/>
          <w:shd w:val="clear" w:color="auto" w:fill="FFFFFF"/>
          <w:lang w:eastAsia="ar-SA"/>
        </w:rPr>
        <w:t> </w:t>
      </w:r>
      <w:r w:rsidRPr="00D55BEF">
        <w:rPr>
          <w:kern w:val="0"/>
          <w:sz w:val="28"/>
          <w:szCs w:val="28"/>
          <w:shd w:val="clear" w:color="auto" w:fill="FFFFFF"/>
          <w:lang w:eastAsia="ar-SA"/>
        </w:rPr>
        <w:t>19.</w:t>
      </w:r>
    </w:p>
    <w:p w:rsidR="009C1D7B" w:rsidRPr="00D55BEF"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sectPr w:rsidR="009C1D7B" w:rsidRPr="00D55BEF" w:rsidSect="00CB2944">
          <w:pgSz w:w="11905" w:h="16837"/>
          <w:pgMar w:top="1134" w:right="706" w:bottom="1560" w:left="1985" w:header="709" w:footer="720" w:gutter="0"/>
          <w:pgNumType w:start="27"/>
          <w:cols w:space="720"/>
          <w:titlePg/>
          <w:docGrid w:linePitch="435"/>
        </w:sectPr>
      </w:pPr>
    </w:p>
    <w:p w:rsidR="009C1D7B" w:rsidRPr="002564AD" w:rsidRDefault="009C1D7B" w:rsidP="002564AD">
      <w:pPr>
        <w:widowControl/>
        <w:tabs>
          <w:tab w:val="left" w:pos="993"/>
        </w:tabs>
        <w:autoSpaceDN/>
        <w:spacing w:line="228" w:lineRule="auto"/>
        <w:ind w:right="141" w:firstLine="709"/>
        <w:jc w:val="right"/>
        <w:textAlignment w:val="auto"/>
        <w:rPr>
          <w:kern w:val="0"/>
          <w:sz w:val="28"/>
          <w:szCs w:val="28"/>
          <w:shd w:val="clear" w:color="auto" w:fill="FFFFFF"/>
          <w:lang w:eastAsia="ar-SA"/>
        </w:rPr>
      </w:pPr>
      <w:r w:rsidRPr="002564AD">
        <w:rPr>
          <w:kern w:val="0"/>
          <w:sz w:val="28"/>
          <w:szCs w:val="28"/>
          <w:shd w:val="clear" w:color="auto" w:fill="FFFFFF"/>
          <w:lang w:eastAsia="ar-SA"/>
        </w:rPr>
        <w:lastRenderedPageBreak/>
        <w:t>Таблица № 19</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1584"/>
        <w:gridCol w:w="3606"/>
        <w:gridCol w:w="2378"/>
        <w:gridCol w:w="554"/>
        <w:gridCol w:w="802"/>
        <w:gridCol w:w="1047"/>
        <w:gridCol w:w="1846"/>
        <w:gridCol w:w="748"/>
        <w:gridCol w:w="592"/>
        <w:gridCol w:w="592"/>
        <w:gridCol w:w="592"/>
        <w:gridCol w:w="990"/>
      </w:tblGrid>
      <w:tr w:rsidR="00FC46B7" w:rsidRPr="002564AD" w:rsidTr="00E96B58">
        <w:trPr>
          <w:tblHeader/>
          <w:jc w:val="right"/>
        </w:trPr>
        <w:tc>
          <w:tcPr>
            <w:tcW w:w="188"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bookmarkStart w:id="3" w:name="_Toc48071450"/>
            <w:r w:rsidRPr="002564AD">
              <w:rPr>
                <w:rFonts w:eastAsia="Calibri"/>
                <w:spacing w:val="-4"/>
                <w:kern w:val="0"/>
                <w:sz w:val="23"/>
                <w:szCs w:val="23"/>
                <w:lang w:eastAsia="ar-SA"/>
              </w:rPr>
              <w:t>№ п/п</w:t>
            </w:r>
          </w:p>
        </w:tc>
        <w:tc>
          <w:tcPr>
            <w:tcW w:w="501"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Условный номер образуемого земельного участка (части земельного участка)</w:t>
            </w:r>
          </w:p>
        </w:tc>
        <w:tc>
          <w:tcPr>
            <w:tcW w:w="1136"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Целевое назначение лесов</w:t>
            </w:r>
          </w:p>
        </w:tc>
        <w:tc>
          <w:tcPr>
            <w:tcW w:w="750"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Вид (виды) разрешенного использования лесного участка</w:t>
            </w:r>
          </w:p>
        </w:tc>
        <w:tc>
          <w:tcPr>
            <w:tcW w:w="2425" w:type="pct"/>
            <w:gridSpan w:val="9"/>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Количественные и качественные характеристики лесного участка</w:t>
            </w:r>
          </w:p>
        </w:tc>
      </w:tr>
      <w:tr w:rsidR="00E96B58" w:rsidRPr="002564AD" w:rsidTr="00E96B58">
        <w:trPr>
          <w:cantSplit/>
          <w:trHeight w:val="1946"/>
          <w:tblHeader/>
          <w:jc w:val="right"/>
        </w:trPr>
        <w:tc>
          <w:tcPr>
            <w:tcW w:w="188"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tcBorders>
              <w:bottom w:val="single" w:sz="4" w:space="0" w:color="auto"/>
            </w:tcBorders>
            <w:textDirection w:val="btLr"/>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 квартала</w:t>
            </w:r>
          </w:p>
        </w:tc>
        <w:tc>
          <w:tcPr>
            <w:tcW w:w="255" w:type="pct"/>
            <w:tcBorders>
              <w:bottom w:val="single" w:sz="4" w:space="0" w:color="auto"/>
            </w:tcBorders>
            <w:textDirection w:val="btLr"/>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 выдела</w:t>
            </w:r>
          </w:p>
        </w:tc>
        <w:tc>
          <w:tcPr>
            <w:tcW w:w="332" w:type="pct"/>
            <w:tcBorders>
              <w:bottom w:val="single" w:sz="4" w:space="0" w:color="auto"/>
            </w:tcBorders>
            <w:textDirection w:val="btLr"/>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площадь, га</w:t>
            </w:r>
          </w:p>
        </w:tc>
        <w:tc>
          <w:tcPr>
            <w:tcW w:w="583" w:type="pct"/>
            <w:tcBorders>
              <w:bottom w:val="single" w:sz="4" w:space="0" w:color="auto"/>
            </w:tcBorders>
            <w:textDirection w:val="btLr"/>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состав</w:t>
            </w:r>
          </w:p>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насаждения</w:t>
            </w:r>
          </w:p>
        </w:tc>
        <w:tc>
          <w:tcPr>
            <w:tcW w:w="238" w:type="pct"/>
            <w:tcBorders>
              <w:bottom w:val="single" w:sz="4" w:space="0" w:color="auto"/>
            </w:tcBorders>
            <w:textDirection w:val="btLr"/>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возраст/класс возраста</w:t>
            </w:r>
          </w:p>
        </w:tc>
        <w:tc>
          <w:tcPr>
            <w:tcW w:w="189" w:type="pct"/>
            <w:tcBorders>
              <w:bottom w:val="single" w:sz="4" w:space="0" w:color="auto"/>
            </w:tcBorders>
            <w:textDirection w:val="btLr"/>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высота</w:t>
            </w:r>
          </w:p>
        </w:tc>
        <w:tc>
          <w:tcPr>
            <w:tcW w:w="189" w:type="pct"/>
            <w:tcBorders>
              <w:bottom w:val="single" w:sz="4" w:space="0" w:color="auto"/>
            </w:tcBorders>
            <w:textDirection w:val="btLr"/>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бонитет</w:t>
            </w:r>
          </w:p>
        </w:tc>
        <w:tc>
          <w:tcPr>
            <w:tcW w:w="189" w:type="pct"/>
            <w:tcBorders>
              <w:bottom w:val="single" w:sz="4" w:space="0" w:color="auto"/>
            </w:tcBorders>
            <w:textDirection w:val="btLr"/>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полнота</w:t>
            </w:r>
          </w:p>
        </w:tc>
        <w:tc>
          <w:tcPr>
            <w:tcW w:w="272" w:type="pct"/>
            <w:tcBorders>
              <w:bottom w:val="single" w:sz="4" w:space="0" w:color="auto"/>
            </w:tcBorders>
            <w:textDirection w:val="btLr"/>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запас древесины</w:t>
            </w:r>
          </w:p>
          <w:p w:rsidR="002564AD"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на участке,</w:t>
            </w:r>
          </w:p>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м. куб</w:t>
            </w:r>
          </w:p>
        </w:tc>
      </w:tr>
      <w:tr w:rsidR="00E96B58" w:rsidRPr="002564AD" w:rsidTr="00E96B58">
        <w:trPr>
          <w:jc w:val="right"/>
        </w:trPr>
        <w:tc>
          <w:tcPr>
            <w:tcW w:w="188"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w:t>
            </w:r>
          </w:p>
        </w:tc>
        <w:tc>
          <w:tcPr>
            <w:tcW w:w="501" w:type="pct"/>
            <w:vMerge w:val="restar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:1388:ЗУ1</w:t>
            </w:r>
          </w:p>
        </w:tc>
        <w:tc>
          <w:tcPr>
            <w:tcW w:w="1136" w:type="pct"/>
            <w:vMerge w:val="restar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Защитные леса: ценные леса: лесостепные леса (леса, расположенные в степной зоне, лесостепной зоне, выполняющие защитные функции)</w:t>
            </w:r>
          </w:p>
        </w:tc>
        <w:tc>
          <w:tcPr>
            <w:tcW w:w="750" w:type="pct"/>
            <w:vMerge w:val="restar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 xml:space="preserve">В соответствии с лесохозяйственным регламентом </w:t>
            </w:r>
            <w:proofErr w:type="spellStart"/>
            <w:r w:rsidRPr="002564AD">
              <w:rPr>
                <w:rFonts w:eastAsia="Calibri"/>
                <w:spacing w:val="-4"/>
                <w:kern w:val="0"/>
                <w:sz w:val="23"/>
                <w:szCs w:val="23"/>
                <w:lang w:eastAsia="ar-SA"/>
              </w:rPr>
              <w:t>Новоусманского</w:t>
            </w:r>
            <w:proofErr w:type="spellEnd"/>
            <w:r w:rsidRPr="002564AD">
              <w:rPr>
                <w:rFonts w:eastAsia="Calibri"/>
                <w:spacing w:val="-4"/>
                <w:kern w:val="0"/>
                <w:sz w:val="23"/>
                <w:szCs w:val="23"/>
                <w:lang w:eastAsia="ar-SA"/>
              </w:rPr>
              <w:t xml:space="preserve"> лесничества</w:t>
            </w:r>
          </w:p>
        </w:tc>
        <w:tc>
          <w:tcPr>
            <w:tcW w:w="177" w:type="pct"/>
            <w:vMerge w:val="restar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9</w:t>
            </w:r>
          </w:p>
        </w:tc>
        <w:tc>
          <w:tcPr>
            <w:tcW w:w="255" w:type="pc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w:t>
            </w:r>
          </w:p>
        </w:tc>
        <w:tc>
          <w:tcPr>
            <w:tcW w:w="332" w:type="pc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0,1450</w:t>
            </w:r>
          </w:p>
        </w:tc>
        <w:tc>
          <w:tcPr>
            <w:tcW w:w="583" w:type="pc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9СО1ДН</w:t>
            </w:r>
          </w:p>
        </w:tc>
        <w:tc>
          <w:tcPr>
            <w:tcW w:w="238" w:type="pc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72/4</w:t>
            </w:r>
          </w:p>
        </w:tc>
        <w:tc>
          <w:tcPr>
            <w:tcW w:w="189" w:type="pc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22</w:t>
            </w:r>
          </w:p>
        </w:tc>
        <w:tc>
          <w:tcPr>
            <w:tcW w:w="189" w:type="pc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1А</w:t>
            </w:r>
          </w:p>
        </w:tc>
        <w:tc>
          <w:tcPr>
            <w:tcW w:w="189" w:type="pc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42</w:t>
            </w:r>
          </w:p>
        </w:tc>
      </w:tr>
      <w:tr w:rsidR="00E96B58" w:rsidRPr="002564AD" w:rsidTr="00E96B58">
        <w:trPr>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top w:val="single" w:sz="4" w:space="0" w:color="auto"/>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top w:val="single" w:sz="4" w:space="0" w:color="auto"/>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ч.5</w:t>
            </w:r>
          </w:p>
        </w:tc>
        <w:tc>
          <w:tcPr>
            <w:tcW w:w="332"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0,09</w:t>
            </w:r>
          </w:p>
        </w:tc>
        <w:tc>
          <w:tcPr>
            <w:tcW w:w="583"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9Б1СО</w:t>
            </w:r>
          </w:p>
        </w:tc>
        <w:tc>
          <w:tcPr>
            <w:tcW w:w="238"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74/8</w:t>
            </w:r>
          </w:p>
        </w:tc>
        <w:tc>
          <w:tcPr>
            <w:tcW w:w="189"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24</w:t>
            </w:r>
          </w:p>
        </w:tc>
        <w:tc>
          <w:tcPr>
            <w:tcW w:w="189"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1А</w:t>
            </w:r>
          </w:p>
        </w:tc>
        <w:tc>
          <w:tcPr>
            <w:tcW w:w="189"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0,6</w:t>
            </w:r>
          </w:p>
        </w:tc>
        <w:tc>
          <w:tcPr>
            <w:tcW w:w="272"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15</w:t>
            </w:r>
          </w:p>
        </w:tc>
      </w:tr>
      <w:tr w:rsidR="00E96B58" w:rsidRPr="002564AD" w:rsidTr="00E96B58">
        <w:trPr>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ч.6</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0,20</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10СО+Б</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70/3</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23</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1А</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60</w:t>
            </w:r>
          </w:p>
        </w:tc>
      </w:tr>
      <w:tr w:rsidR="00E96B58" w:rsidRPr="002564AD" w:rsidTr="00E96B58">
        <w:trPr>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ч.9</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0,06</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8Б2СО</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70/7</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20</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0,6</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8</w:t>
            </w:r>
          </w:p>
        </w:tc>
      </w:tr>
      <w:tr w:rsidR="00E96B58" w:rsidRPr="002564AD" w:rsidTr="00E96B58">
        <w:trPr>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ч.10</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1,20</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10СО+ДН</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72/4</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0,4</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220</w:t>
            </w:r>
          </w:p>
        </w:tc>
      </w:tr>
      <w:tr w:rsidR="00E96B58" w:rsidRPr="002564AD" w:rsidTr="00E96B58">
        <w:trPr>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ч.11</w:t>
            </w:r>
          </w:p>
        </w:tc>
        <w:tc>
          <w:tcPr>
            <w:tcW w:w="332" w:type="pct"/>
            <w:vAlign w:val="center"/>
          </w:tcPr>
          <w:p w:rsidR="009C1D7B" w:rsidRPr="002564AD" w:rsidRDefault="009C1D7B" w:rsidP="002564AD">
            <w:pPr>
              <w:widowControl/>
              <w:autoSpaceDN/>
              <w:spacing w:line="226" w:lineRule="auto"/>
              <w:ind w:firstLine="0"/>
              <w:jc w:val="center"/>
              <w:textAlignment w:val="auto"/>
              <w:rPr>
                <w:spacing w:val="-4"/>
                <w:kern w:val="0"/>
                <w:sz w:val="23"/>
                <w:szCs w:val="23"/>
              </w:rPr>
            </w:pPr>
            <w:r w:rsidRPr="002564AD">
              <w:rPr>
                <w:spacing w:val="-4"/>
                <w:kern w:val="0"/>
                <w:sz w:val="23"/>
                <w:szCs w:val="23"/>
              </w:rPr>
              <w:t>0,9</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10СО</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74/4</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24</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1А</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360</w:t>
            </w:r>
          </w:p>
        </w:tc>
      </w:tr>
      <w:tr w:rsidR="00E96B58" w:rsidRPr="002564AD" w:rsidTr="00E96B58">
        <w:trPr>
          <w:trHeight w:val="85"/>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ч.12</w:t>
            </w:r>
          </w:p>
        </w:tc>
        <w:tc>
          <w:tcPr>
            <w:tcW w:w="332" w:type="pct"/>
            <w:vAlign w:val="center"/>
          </w:tcPr>
          <w:p w:rsidR="009C1D7B" w:rsidRPr="002564AD" w:rsidRDefault="009C1D7B" w:rsidP="002564AD">
            <w:pPr>
              <w:widowControl/>
              <w:autoSpaceDN/>
              <w:spacing w:line="226" w:lineRule="auto"/>
              <w:ind w:firstLine="0"/>
              <w:jc w:val="center"/>
              <w:textAlignment w:val="auto"/>
              <w:rPr>
                <w:spacing w:val="-4"/>
                <w:kern w:val="0"/>
                <w:sz w:val="23"/>
                <w:szCs w:val="23"/>
              </w:rPr>
            </w:pPr>
            <w:r w:rsidRPr="002564AD">
              <w:rPr>
                <w:spacing w:val="-4"/>
                <w:kern w:val="0"/>
                <w:sz w:val="23"/>
                <w:szCs w:val="23"/>
              </w:rPr>
              <w:t>0,51</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10СО</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54/3</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22</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1А</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132</w:t>
            </w:r>
          </w:p>
        </w:tc>
      </w:tr>
      <w:tr w:rsidR="00E96B58" w:rsidRPr="002564AD" w:rsidTr="00E96B58">
        <w:trPr>
          <w:trHeight w:val="85"/>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ч.13</w:t>
            </w:r>
          </w:p>
        </w:tc>
        <w:tc>
          <w:tcPr>
            <w:tcW w:w="332" w:type="pct"/>
            <w:vAlign w:val="center"/>
          </w:tcPr>
          <w:p w:rsidR="009C1D7B" w:rsidRPr="002564AD" w:rsidRDefault="009C1D7B" w:rsidP="002564AD">
            <w:pPr>
              <w:widowControl/>
              <w:autoSpaceDN/>
              <w:spacing w:line="226" w:lineRule="auto"/>
              <w:ind w:firstLine="0"/>
              <w:jc w:val="center"/>
              <w:textAlignment w:val="auto"/>
              <w:rPr>
                <w:spacing w:val="-4"/>
                <w:kern w:val="0"/>
                <w:sz w:val="23"/>
                <w:szCs w:val="23"/>
              </w:rPr>
            </w:pPr>
            <w:r w:rsidRPr="002564AD">
              <w:rPr>
                <w:spacing w:val="-4"/>
                <w:kern w:val="0"/>
                <w:sz w:val="23"/>
                <w:szCs w:val="23"/>
              </w:rPr>
              <w:t>0,6</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8СО2Б</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28/2</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1А</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20</w:t>
            </w:r>
          </w:p>
        </w:tc>
      </w:tr>
      <w:tr w:rsidR="00E96B58" w:rsidRPr="002564AD" w:rsidTr="00E96B58">
        <w:trPr>
          <w:trHeight w:val="85"/>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ч.14</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0,43</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10СО</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72/3</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20</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1А</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100</w:t>
            </w:r>
          </w:p>
        </w:tc>
      </w:tr>
      <w:tr w:rsidR="00E96B58" w:rsidRPr="002564AD" w:rsidTr="00E96B58">
        <w:trPr>
          <w:trHeight w:val="85"/>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val="restart"/>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Леса,</w:t>
            </w:r>
            <w:r w:rsidR="002564AD" w:rsidRPr="002564AD">
              <w:rPr>
                <w:rFonts w:eastAsia="Calibri"/>
                <w:spacing w:val="-4"/>
                <w:kern w:val="0"/>
                <w:sz w:val="23"/>
                <w:szCs w:val="23"/>
                <w:lang w:eastAsia="ar-SA"/>
              </w:rPr>
              <w:t xml:space="preserve"> </w:t>
            </w:r>
            <w:r w:rsidRPr="002564AD">
              <w:rPr>
                <w:rFonts w:eastAsia="Calibri"/>
                <w:spacing w:val="-4"/>
                <w:kern w:val="0"/>
                <w:sz w:val="23"/>
                <w:szCs w:val="23"/>
                <w:lang w:eastAsia="ar-SA"/>
              </w:rPr>
              <w:t>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10</w:t>
            </w: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ч.3</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0,46</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10СО</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72/4</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22</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200</w:t>
            </w:r>
          </w:p>
        </w:tc>
      </w:tr>
      <w:tr w:rsidR="00E96B58" w:rsidRPr="002564AD" w:rsidTr="00E96B58">
        <w:trPr>
          <w:trHeight w:val="85"/>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ч.6</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0,15</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6ССО2Б2В</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62/4</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19</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40</w:t>
            </w:r>
          </w:p>
        </w:tc>
      </w:tr>
      <w:tr w:rsidR="00E96B58" w:rsidRPr="002564AD" w:rsidTr="00E96B58">
        <w:trPr>
          <w:trHeight w:val="85"/>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ч.13</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0,51</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10СО</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72/4</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0,8</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168</w:t>
            </w:r>
          </w:p>
        </w:tc>
      </w:tr>
      <w:tr w:rsidR="00E96B58" w:rsidRPr="002564AD" w:rsidTr="00E96B58">
        <w:trPr>
          <w:trHeight w:val="85"/>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ч.14</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0,58</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10СО</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72/4</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3</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157</w:t>
            </w:r>
          </w:p>
        </w:tc>
      </w:tr>
      <w:tr w:rsidR="00E96B58" w:rsidRPr="002564AD" w:rsidTr="00E96B58">
        <w:trPr>
          <w:trHeight w:val="85"/>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ч.15</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0,1508</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10СО</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55/6</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15</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21</w:t>
            </w:r>
          </w:p>
        </w:tc>
      </w:tr>
      <w:tr w:rsidR="00E96B58" w:rsidRPr="002564AD" w:rsidTr="00E96B58">
        <w:trPr>
          <w:trHeight w:val="283"/>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tcBorders>
              <w:bottom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ч.16</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0,23</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6Б4СО</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38/4</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6</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w:t>
            </w:r>
          </w:p>
        </w:tc>
      </w:tr>
      <w:tr w:rsidR="00E96B58" w:rsidRPr="002564AD" w:rsidTr="00E96B58">
        <w:trPr>
          <w:trHeight w:val="85"/>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tcBorders>
              <w:top w:val="single" w:sz="4" w:space="0" w:color="auto"/>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Итого</w:t>
            </w:r>
          </w:p>
        </w:tc>
        <w:tc>
          <w:tcPr>
            <w:tcW w:w="177"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i/>
                <w:spacing w:val="-4"/>
                <w:kern w:val="0"/>
                <w:sz w:val="23"/>
                <w:szCs w:val="23"/>
                <w:lang w:eastAsia="ar-SA"/>
              </w:rPr>
            </w:pPr>
            <w:r w:rsidRPr="002564AD">
              <w:rPr>
                <w:rFonts w:eastAsia="Calibri"/>
                <w:i/>
                <w:spacing w:val="-4"/>
                <w:kern w:val="0"/>
                <w:sz w:val="23"/>
                <w:szCs w:val="23"/>
                <w:lang w:eastAsia="ar-SA"/>
              </w:rPr>
              <w:t>6,2158</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i/>
                <w:spacing w:val="-4"/>
                <w:kern w:val="0"/>
                <w:sz w:val="23"/>
                <w:szCs w:val="23"/>
                <w:lang w:eastAsia="ar-SA"/>
              </w:rPr>
            </w:pPr>
            <w:r w:rsidRPr="002564AD">
              <w:rPr>
                <w:rFonts w:eastAsia="Calibri"/>
                <w:i/>
                <w:spacing w:val="-4"/>
                <w:kern w:val="0"/>
                <w:sz w:val="23"/>
                <w:szCs w:val="23"/>
                <w:lang w:eastAsia="ar-SA"/>
              </w:rPr>
              <w:t>1545</w:t>
            </w:r>
          </w:p>
        </w:tc>
      </w:tr>
      <w:tr w:rsidR="00E96B58" w:rsidRPr="002564AD" w:rsidTr="00E96B58">
        <w:trPr>
          <w:trHeight w:val="340"/>
          <w:jc w:val="right"/>
        </w:trPr>
        <w:tc>
          <w:tcPr>
            <w:tcW w:w="188"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w:t>
            </w:r>
          </w:p>
        </w:tc>
        <w:tc>
          <w:tcPr>
            <w:tcW w:w="501"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:27:ЗУ1</w:t>
            </w:r>
          </w:p>
        </w:tc>
        <w:tc>
          <w:tcPr>
            <w:tcW w:w="1136"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 xml:space="preserve">Защитные леса: леса, выполняющие функции защиты </w:t>
            </w:r>
            <w:r w:rsidRPr="002564AD">
              <w:rPr>
                <w:rFonts w:eastAsia="Calibri"/>
                <w:spacing w:val="-4"/>
                <w:kern w:val="0"/>
                <w:sz w:val="23"/>
                <w:szCs w:val="23"/>
                <w:lang w:eastAsia="ar-SA"/>
              </w:rPr>
              <w:lastRenderedPageBreak/>
              <w:t>природных и иных объектов: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tc>
        <w:tc>
          <w:tcPr>
            <w:tcW w:w="750"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lastRenderedPageBreak/>
              <w:t xml:space="preserve">В соответствии с лесохозяйственным </w:t>
            </w:r>
            <w:r w:rsidRPr="002564AD">
              <w:rPr>
                <w:rFonts w:eastAsia="Calibri"/>
                <w:spacing w:val="-4"/>
                <w:kern w:val="0"/>
                <w:sz w:val="23"/>
                <w:szCs w:val="23"/>
                <w:lang w:eastAsia="ar-SA"/>
              </w:rPr>
              <w:lastRenderedPageBreak/>
              <w:t xml:space="preserve">регламентом </w:t>
            </w:r>
            <w:proofErr w:type="spellStart"/>
            <w:r w:rsidRPr="002564AD">
              <w:rPr>
                <w:rFonts w:eastAsia="Calibri"/>
                <w:spacing w:val="-4"/>
                <w:kern w:val="0"/>
                <w:sz w:val="23"/>
                <w:szCs w:val="23"/>
                <w:lang w:eastAsia="ar-SA"/>
              </w:rPr>
              <w:t>Новоусманского</w:t>
            </w:r>
            <w:proofErr w:type="spellEnd"/>
            <w:r w:rsidRPr="002564AD">
              <w:rPr>
                <w:rFonts w:eastAsia="Calibri"/>
                <w:spacing w:val="-4"/>
                <w:kern w:val="0"/>
                <w:sz w:val="23"/>
                <w:szCs w:val="23"/>
                <w:lang w:eastAsia="ar-SA"/>
              </w:rPr>
              <w:t xml:space="preserve"> лесничества</w:t>
            </w:r>
          </w:p>
        </w:tc>
        <w:tc>
          <w:tcPr>
            <w:tcW w:w="177"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lastRenderedPageBreak/>
              <w:t>2</w:t>
            </w: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0,14</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прогалина</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r>
      <w:tr w:rsidR="00E96B58" w:rsidRPr="002564AD" w:rsidTr="00E96B58">
        <w:trPr>
          <w:trHeight w:val="340"/>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color w:val="FF0000"/>
                <w:spacing w:val="-4"/>
                <w:kern w:val="0"/>
                <w:sz w:val="23"/>
                <w:szCs w:val="23"/>
                <w:lang w:eastAsia="ar-SA"/>
              </w:rPr>
            </w:pPr>
          </w:p>
        </w:tc>
        <w:tc>
          <w:tcPr>
            <w:tcW w:w="1136"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w:t>
            </w: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ч.3</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0,15</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roofErr w:type="spellStart"/>
            <w:r w:rsidRPr="002564AD">
              <w:rPr>
                <w:rFonts w:eastAsia="Calibri"/>
                <w:spacing w:val="-4"/>
                <w:kern w:val="0"/>
                <w:sz w:val="23"/>
                <w:szCs w:val="23"/>
                <w:lang w:eastAsia="ar-SA"/>
              </w:rPr>
              <w:t>Лк</w:t>
            </w:r>
            <w:proofErr w:type="spellEnd"/>
            <w:r w:rsidRPr="002564AD">
              <w:rPr>
                <w:rFonts w:eastAsia="Calibri"/>
                <w:spacing w:val="-4"/>
                <w:kern w:val="0"/>
                <w:sz w:val="23"/>
                <w:szCs w:val="23"/>
                <w:lang w:eastAsia="ar-SA"/>
              </w:rPr>
              <w:t xml:space="preserve"> 10ДНН+ВМ</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58/6</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11</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4</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0,5</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6</w:t>
            </w:r>
          </w:p>
        </w:tc>
      </w:tr>
      <w:tr w:rsidR="00E96B58" w:rsidRPr="002564AD" w:rsidTr="00FC46B7">
        <w:trPr>
          <w:trHeight w:val="3433"/>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vAlign w:val="center"/>
          </w:tcPr>
          <w:p w:rsidR="009C1D7B" w:rsidRPr="002564AD" w:rsidRDefault="009C1D7B" w:rsidP="002564AD">
            <w:pPr>
              <w:widowControl/>
              <w:autoSpaceDN/>
              <w:spacing w:line="226" w:lineRule="auto"/>
              <w:ind w:firstLine="0"/>
              <w:jc w:val="center"/>
              <w:textAlignment w:val="auto"/>
              <w:rPr>
                <w:rFonts w:eastAsia="Calibri"/>
                <w:color w:val="FF0000"/>
                <w:spacing w:val="-4"/>
                <w:kern w:val="0"/>
                <w:sz w:val="23"/>
                <w:szCs w:val="23"/>
                <w:lang w:eastAsia="ar-SA"/>
              </w:rPr>
            </w:pPr>
          </w:p>
        </w:tc>
        <w:tc>
          <w:tcPr>
            <w:tcW w:w="1136"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w:t>
            </w: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ч.4</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0,7916</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10ДНН</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73/8</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18</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3</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0,6</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108</w:t>
            </w:r>
          </w:p>
        </w:tc>
      </w:tr>
      <w:tr w:rsidR="00E96B58" w:rsidRPr="002564AD" w:rsidTr="00FC46B7">
        <w:trPr>
          <w:trHeight w:val="279"/>
          <w:jc w:val="right"/>
        </w:trPr>
        <w:tc>
          <w:tcPr>
            <w:tcW w:w="18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Итого</w:t>
            </w:r>
          </w:p>
        </w:tc>
        <w:tc>
          <w:tcPr>
            <w:tcW w:w="177"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i/>
                <w:spacing w:val="-4"/>
                <w:kern w:val="0"/>
                <w:sz w:val="23"/>
                <w:szCs w:val="23"/>
                <w:lang w:eastAsia="ar-SA"/>
              </w:rPr>
            </w:pPr>
            <w:r w:rsidRPr="002564AD">
              <w:rPr>
                <w:rFonts w:eastAsia="Calibri"/>
                <w:i/>
                <w:spacing w:val="-4"/>
                <w:kern w:val="0"/>
                <w:sz w:val="23"/>
                <w:szCs w:val="23"/>
                <w:lang w:eastAsia="ar-SA"/>
              </w:rPr>
              <w:t>1,0816</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i/>
                <w:spacing w:val="-4"/>
                <w:kern w:val="0"/>
                <w:sz w:val="23"/>
                <w:szCs w:val="23"/>
                <w:lang w:eastAsia="ar-SA"/>
              </w:rPr>
            </w:pPr>
            <w:r w:rsidRPr="002564AD">
              <w:rPr>
                <w:rFonts w:eastAsia="Calibri"/>
                <w:i/>
                <w:spacing w:val="-4"/>
                <w:kern w:val="0"/>
                <w:sz w:val="23"/>
                <w:szCs w:val="23"/>
                <w:lang w:eastAsia="ar-SA"/>
              </w:rPr>
              <w:t>114</w:t>
            </w:r>
          </w:p>
        </w:tc>
      </w:tr>
      <w:tr w:rsidR="00E96B58" w:rsidRPr="002564AD" w:rsidTr="00E96B58">
        <w:trPr>
          <w:trHeight w:val="340"/>
          <w:jc w:val="right"/>
        </w:trPr>
        <w:tc>
          <w:tcPr>
            <w:tcW w:w="188"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3</w:t>
            </w:r>
          </w:p>
        </w:tc>
        <w:tc>
          <w:tcPr>
            <w:tcW w:w="501"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:27:ЗУ2</w:t>
            </w:r>
          </w:p>
        </w:tc>
        <w:tc>
          <w:tcPr>
            <w:tcW w:w="1136"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 xml:space="preserve">Защитные леса: леса, 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w:t>
            </w:r>
            <w:r w:rsidRPr="002564AD">
              <w:rPr>
                <w:rFonts w:eastAsia="Calibri"/>
                <w:spacing w:val="-4"/>
                <w:kern w:val="0"/>
                <w:sz w:val="23"/>
                <w:szCs w:val="23"/>
                <w:lang w:eastAsia="ar-SA"/>
              </w:rPr>
              <w:lastRenderedPageBreak/>
              <w:t>Федерации о железнодорожном транспорте, законодательством об автомобильных дорогах и о дорожной деятельности)</w:t>
            </w:r>
          </w:p>
        </w:tc>
        <w:tc>
          <w:tcPr>
            <w:tcW w:w="750"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lastRenderedPageBreak/>
              <w:t xml:space="preserve">В соответствии с лесохозяйственным регламентом </w:t>
            </w:r>
            <w:proofErr w:type="spellStart"/>
            <w:r w:rsidRPr="002564AD">
              <w:rPr>
                <w:rFonts w:eastAsia="Calibri"/>
                <w:spacing w:val="-4"/>
                <w:kern w:val="0"/>
                <w:sz w:val="23"/>
                <w:szCs w:val="23"/>
                <w:lang w:eastAsia="ar-SA"/>
              </w:rPr>
              <w:t>Новоусманского</w:t>
            </w:r>
            <w:proofErr w:type="spellEnd"/>
            <w:r w:rsidRPr="002564AD">
              <w:rPr>
                <w:rFonts w:eastAsia="Calibri"/>
                <w:spacing w:val="-4"/>
                <w:kern w:val="0"/>
                <w:sz w:val="23"/>
                <w:szCs w:val="23"/>
                <w:lang w:eastAsia="ar-SA"/>
              </w:rPr>
              <w:t xml:space="preserve"> лесничества</w:t>
            </w:r>
          </w:p>
        </w:tc>
        <w:tc>
          <w:tcPr>
            <w:tcW w:w="177"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w:t>
            </w:r>
          </w:p>
        </w:tc>
        <w:tc>
          <w:tcPr>
            <w:tcW w:w="255"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ч.14</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1,2496</w:t>
            </w:r>
          </w:p>
        </w:tc>
        <w:tc>
          <w:tcPr>
            <w:tcW w:w="583"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10ДНН</w:t>
            </w:r>
          </w:p>
        </w:tc>
        <w:tc>
          <w:tcPr>
            <w:tcW w:w="238"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83/9</w:t>
            </w:r>
          </w:p>
        </w:tc>
        <w:tc>
          <w:tcPr>
            <w:tcW w:w="189"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17</w:t>
            </w:r>
          </w:p>
        </w:tc>
        <w:tc>
          <w:tcPr>
            <w:tcW w:w="189"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4</w:t>
            </w:r>
          </w:p>
        </w:tc>
        <w:tc>
          <w:tcPr>
            <w:tcW w:w="189"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0,6</w:t>
            </w:r>
          </w:p>
        </w:tc>
        <w:tc>
          <w:tcPr>
            <w:tcW w:w="272" w:type="pct"/>
            <w:vMerge w:val="restar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187</w:t>
            </w:r>
          </w:p>
        </w:tc>
      </w:tr>
      <w:tr w:rsidR="00E96B58" w:rsidRPr="002564AD" w:rsidTr="000C4352">
        <w:trPr>
          <w:trHeight w:val="340"/>
          <w:jc w:val="right"/>
        </w:trPr>
        <w:tc>
          <w:tcPr>
            <w:tcW w:w="188" w:type="pct"/>
            <w:vMerge/>
            <w:tcBorders>
              <w:bottom w:val="nil"/>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Merge/>
            <w:tcBorders>
              <w:bottom w:val="nil"/>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Ценные леса: лесостепные леса (леса, расположенные в степной зоне, лесостепной зоне, выполняющие защитные функции)</w:t>
            </w:r>
          </w:p>
        </w:tc>
        <w:tc>
          <w:tcPr>
            <w:tcW w:w="750" w:type="pct"/>
            <w:vMerge/>
            <w:tcBorders>
              <w:bottom w:val="nil"/>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0,49</w:t>
            </w:r>
          </w:p>
        </w:tc>
        <w:tc>
          <w:tcPr>
            <w:tcW w:w="583"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38"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89"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89"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89"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72" w:type="pct"/>
            <w:vMerge/>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r>
      <w:tr w:rsidR="00E96B58" w:rsidRPr="002564AD" w:rsidTr="000C4352">
        <w:trPr>
          <w:trHeight w:val="340"/>
          <w:jc w:val="right"/>
        </w:trPr>
        <w:tc>
          <w:tcPr>
            <w:tcW w:w="188" w:type="pct"/>
            <w:tcBorders>
              <w:top w:val="nil"/>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tcBorders>
              <w:top w:val="nil"/>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Защитные леса: леса, 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tc>
        <w:tc>
          <w:tcPr>
            <w:tcW w:w="750" w:type="pct"/>
            <w:tcBorders>
              <w:top w:val="nil"/>
            </w:tcBorders>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77"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2</w:t>
            </w: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ч.16</w:t>
            </w: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0,52</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овраги</w:t>
            </w: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w:t>
            </w:r>
          </w:p>
        </w:tc>
      </w:tr>
      <w:tr w:rsidR="00E96B58" w:rsidRPr="002564AD" w:rsidTr="00FC46B7">
        <w:trPr>
          <w:trHeight w:val="244"/>
          <w:jc w:val="right"/>
        </w:trPr>
        <w:tc>
          <w:tcPr>
            <w:tcW w:w="18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501"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136"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750"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r w:rsidRPr="002564AD">
              <w:rPr>
                <w:rFonts w:eastAsia="Calibri"/>
                <w:spacing w:val="-4"/>
                <w:kern w:val="0"/>
                <w:sz w:val="23"/>
                <w:szCs w:val="23"/>
                <w:lang w:eastAsia="ar-SA"/>
              </w:rPr>
              <w:t>Итого</w:t>
            </w:r>
          </w:p>
        </w:tc>
        <w:tc>
          <w:tcPr>
            <w:tcW w:w="177"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55"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332" w:type="pct"/>
            <w:vAlign w:val="center"/>
          </w:tcPr>
          <w:p w:rsidR="009C1D7B" w:rsidRPr="002564AD" w:rsidRDefault="009C1D7B" w:rsidP="002564AD">
            <w:pPr>
              <w:widowControl/>
              <w:autoSpaceDN/>
              <w:spacing w:line="226" w:lineRule="auto"/>
              <w:ind w:firstLine="0"/>
              <w:jc w:val="center"/>
              <w:textAlignment w:val="auto"/>
              <w:rPr>
                <w:rFonts w:eastAsia="Calibri"/>
                <w:i/>
                <w:spacing w:val="-4"/>
                <w:kern w:val="0"/>
                <w:sz w:val="23"/>
                <w:szCs w:val="23"/>
                <w:lang w:eastAsia="ar-SA"/>
              </w:rPr>
            </w:pPr>
            <w:r w:rsidRPr="002564AD">
              <w:rPr>
                <w:rFonts w:eastAsia="Calibri"/>
                <w:i/>
                <w:spacing w:val="-4"/>
                <w:kern w:val="0"/>
                <w:sz w:val="23"/>
                <w:szCs w:val="23"/>
                <w:lang w:eastAsia="ar-SA"/>
              </w:rPr>
              <w:t>2,2596</w:t>
            </w:r>
          </w:p>
        </w:tc>
        <w:tc>
          <w:tcPr>
            <w:tcW w:w="583"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38"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189" w:type="pct"/>
            <w:vAlign w:val="center"/>
          </w:tcPr>
          <w:p w:rsidR="009C1D7B" w:rsidRPr="002564AD" w:rsidRDefault="009C1D7B" w:rsidP="002564AD">
            <w:pPr>
              <w:widowControl/>
              <w:autoSpaceDN/>
              <w:spacing w:line="226" w:lineRule="auto"/>
              <w:ind w:firstLine="0"/>
              <w:jc w:val="center"/>
              <w:textAlignment w:val="auto"/>
              <w:rPr>
                <w:rFonts w:eastAsia="Calibri"/>
                <w:spacing w:val="-4"/>
                <w:kern w:val="0"/>
                <w:sz w:val="23"/>
                <w:szCs w:val="23"/>
                <w:lang w:eastAsia="ar-SA"/>
              </w:rPr>
            </w:pPr>
          </w:p>
        </w:tc>
        <w:tc>
          <w:tcPr>
            <w:tcW w:w="272" w:type="pct"/>
            <w:vAlign w:val="center"/>
          </w:tcPr>
          <w:p w:rsidR="009C1D7B" w:rsidRPr="002564AD" w:rsidRDefault="009C1D7B" w:rsidP="002564AD">
            <w:pPr>
              <w:widowControl/>
              <w:autoSpaceDN/>
              <w:spacing w:line="226" w:lineRule="auto"/>
              <w:ind w:firstLine="0"/>
              <w:jc w:val="center"/>
              <w:textAlignment w:val="auto"/>
              <w:rPr>
                <w:rFonts w:eastAsia="Calibri"/>
                <w:i/>
                <w:spacing w:val="-4"/>
                <w:kern w:val="0"/>
                <w:sz w:val="23"/>
                <w:szCs w:val="23"/>
                <w:lang w:eastAsia="ar-SA"/>
              </w:rPr>
            </w:pPr>
            <w:r w:rsidRPr="002564AD">
              <w:rPr>
                <w:rFonts w:eastAsia="Calibri"/>
                <w:i/>
                <w:spacing w:val="-4"/>
                <w:kern w:val="0"/>
                <w:sz w:val="23"/>
                <w:szCs w:val="23"/>
                <w:lang w:eastAsia="ar-SA"/>
              </w:rPr>
              <w:t>187</w:t>
            </w:r>
          </w:p>
        </w:tc>
      </w:tr>
    </w:tbl>
    <w:p w:rsidR="009C1D7B" w:rsidRPr="00D55BEF" w:rsidRDefault="009C1D7B" w:rsidP="009C1D7B">
      <w:pPr>
        <w:widowControl/>
        <w:tabs>
          <w:tab w:val="center" w:pos="5031"/>
        </w:tabs>
        <w:autoSpaceDN/>
        <w:spacing w:line="360" w:lineRule="auto"/>
        <w:ind w:firstLine="0"/>
        <w:textAlignment w:val="auto"/>
        <w:outlineLvl w:val="1"/>
        <w:rPr>
          <w:rFonts w:eastAsia="Calibri"/>
          <w:bCs/>
          <w:kern w:val="1"/>
          <w:sz w:val="28"/>
          <w:szCs w:val="28"/>
          <w:lang w:eastAsia="x-none"/>
        </w:rPr>
        <w:sectPr w:rsidR="009C1D7B" w:rsidRPr="00D55BEF" w:rsidSect="00CB2944">
          <w:pgSz w:w="16837" w:h="11905" w:orient="landscape"/>
          <w:pgMar w:top="1985" w:right="567" w:bottom="567" w:left="567" w:header="709" w:footer="720" w:gutter="0"/>
          <w:pgNumType w:start="38"/>
          <w:cols w:space="720"/>
          <w:titlePg/>
          <w:docGrid w:linePitch="435"/>
        </w:sectPr>
      </w:pPr>
    </w:p>
    <w:p w:rsidR="009C1D7B" w:rsidRPr="00D55BEF" w:rsidRDefault="009C1D7B" w:rsidP="009C1D7B">
      <w:pPr>
        <w:widowControl/>
        <w:tabs>
          <w:tab w:val="center" w:pos="5031"/>
        </w:tabs>
        <w:autoSpaceDN/>
        <w:spacing w:line="360" w:lineRule="auto"/>
        <w:ind w:firstLine="709"/>
        <w:textAlignment w:val="auto"/>
        <w:outlineLvl w:val="1"/>
        <w:rPr>
          <w:rFonts w:eastAsia="Calibri"/>
          <w:bCs/>
          <w:kern w:val="1"/>
          <w:sz w:val="28"/>
          <w:szCs w:val="28"/>
          <w:lang w:eastAsia="x-none"/>
        </w:rPr>
      </w:pPr>
      <w:bookmarkStart w:id="4" w:name="_Toc48071452"/>
      <w:bookmarkEnd w:id="3"/>
      <w:r w:rsidRPr="00D55BEF">
        <w:rPr>
          <w:rFonts w:eastAsia="Calibri"/>
          <w:bCs/>
          <w:kern w:val="1"/>
          <w:sz w:val="28"/>
          <w:szCs w:val="28"/>
          <w:lang w:eastAsia="x-none"/>
        </w:rPr>
        <w:lastRenderedPageBreak/>
        <w:t>Перечень координат характерных точек границ территории, в отношении которой осуществлена подготовка проекта межевания</w:t>
      </w:r>
      <w:bookmarkEnd w:id="4"/>
      <w:r w:rsidRPr="00D55BEF">
        <w:rPr>
          <w:rFonts w:eastAsia="Calibri"/>
          <w:bCs/>
          <w:kern w:val="1"/>
          <w:sz w:val="28"/>
          <w:szCs w:val="28"/>
          <w:lang w:eastAsia="x-none"/>
        </w:rPr>
        <w:t>, приведен в таблице № 20.</w:t>
      </w:r>
    </w:p>
    <w:p w:rsidR="009C1D7B" w:rsidRPr="00D55BEF" w:rsidRDefault="009C1D7B" w:rsidP="002F151D">
      <w:pPr>
        <w:widowControl/>
        <w:tabs>
          <w:tab w:val="center" w:pos="5031"/>
        </w:tabs>
        <w:autoSpaceDN/>
        <w:spacing w:line="240" w:lineRule="auto"/>
        <w:ind w:firstLine="0"/>
        <w:jc w:val="right"/>
        <w:textAlignment w:val="auto"/>
        <w:outlineLvl w:val="1"/>
        <w:rPr>
          <w:rFonts w:eastAsia="Calibri"/>
          <w:bCs/>
          <w:kern w:val="1"/>
          <w:sz w:val="28"/>
          <w:szCs w:val="28"/>
          <w:lang w:eastAsia="x-none"/>
        </w:rPr>
      </w:pPr>
      <w:r w:rsidRPr="00D55BEF">
        <w:rPr>
          <w:rFonts w:eastAsia="Calibri"/>
          <w:bCs/>
          <w:kern w:val="1"/>
          <w:sz w:val="28"/>
          <w:szCs w:val="28"/>
          <w:lang w:eastAsia="x-none"/>
        </w:rPr>
        <w:t>Таблица №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1236"/>
        <w:gridCol w:w="1356"/>
      </w:tblGrid>
      <w:tr w:rsidR="009C1D7B" w:rsidRPr="002F151D" w:rsidTr="00F922B5">
        <w:trPr>
          <w:trHeight w:val="300"/>
          <w:tblHeader/>
          <w:jc w:val="center"/>
        </w:trPr>
        <w:tc>
          <w:tcPr>
            <w:tcW w:w="0" w:type="auto"/>
            <w:vMerge w:val="restart"/>
            <w:shd w:val="clear" w:color="auto" w:fill="auto"/>
            <w:vAlign w:val="center"/>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 характерной точки</w:t>
            </w:r>
          </w:p>
        </w:tc>
        <w:tc>
          <w:tcPr>
            <w:tcW w:w="0" w:type="auto"/>
            <w:gridSpan w:val="2"/>
            <w:shd w:val="clear" w:color="auto" w:fill="auto"/>
            <w:vAlign w:val="center"/>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Перечень координат</w:t>
            </w:r>
          </w:p>
        </w:tc>
      </w:tr>
      <w:tr w:rsidR="009C1D7B" w:rsidRPr="002F151D" w:rsidTr="00F922B5">
        <w:trPr>
          <w:trHeight w:val="300"/>
          <w:tblHeader/>
          <w:jc w:val="center"/>
        </w:trPr>
        <w:tc>
          <w:tcPr>
            <w:tcW w:w="0" w:type="auto"/>
            <w:vMerge/>
            <w:shd w:val="clear" w:color="auto" w:fill="auto"/>
            <w:vAlign w:val="center"/>
            <w:hideMark/>
          </w:tcPr>
          <w:p w:rsidR="009C1D7B" w:rsidRPr="002F151D" w:rsidRDefault="009C1D7B" w:rsidP="002F151D">
            <w:pPr>
              <w:widowControl/>
              <w:autoSpaceDN/>
              <w:spacing w:line="240" w:lineRule="auto"/>
              <w:ind w:firstLine="0"/>
              <w:jc w:val="center"/>
              <w:textAlignment w:val="auto"/>
              <w:rPr>
                <w:color w:val="000000"/>
                <w:kern w:val="0"/>
                <w:sz w:val="24"/>
                <w:szCs w:val="24"/>
              </w:rPr>
            </w:pPr>
          </w:p>
        </w:tc>
        <w:tc>
          <w:tcPr>
            <w:tcW w:w="0" w:type="auto"/>
            <w:shd w:val="clear" w:color="auto" w:fill="auto"/>
            <w:vAlign w:val="center"/>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Х</w:t>
            </w:r>
          </w:p>
        </w:tc>
        <w:tc>
          <w:tcPr>
            <w:tcW w:w="0" w:type="auto"/>
            <w:shd w:val="clear" w:color="auto" w:fill="auto"/>
            <w:vAlign w:val="center"/>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lang w:val="en-US"/>
              </w:rPr>
              <w:t>Y</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510474,97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1295657,40</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510453,51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1295667,76</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510386,18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1295700,74</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510353,76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1295634,55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510324,93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1295575,69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510294,21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1295512,97</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510288,43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1295501,18</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510309,38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1295437,16</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510228,41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1295289,33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510205,06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1295238,68</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510199,98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1295227,69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510081,25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1294970,20</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510006,11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1294754,29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509874,84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1294373,05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509822,34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1294167,80</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509758,94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1294009,50</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509662,29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1293784,03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509570,30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1293629,75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509459,37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1293486,95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509327,89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1293353,07</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509163,35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1293219,55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509037,15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1293141,43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508879,37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1293092,50</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508701,49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1293009,32</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508561,01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1292925,21</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508466,86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1292864,86</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508388,11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1292803,05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508352,40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1292723,10</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508082,56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1292023,55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508079,05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1292015,19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508088,83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1292012,84</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508094,97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1291938,53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508111,40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1291877,22</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508137,57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1291817,59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508161,72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1291777,74</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508197,87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1291731,93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508245,26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1291687,15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508257,19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1291678,97</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lastRenderedPageBreak/>
              <w:t>39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508212,21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1291682,03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508211,35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1291682,12</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508255,82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1291646,66</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508525,82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1291629,51</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508439,50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1291666,55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508368,43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1291671,39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508325,90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1291692,47</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508276,76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1291726,17</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508234,86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1291765,76</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508202,89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1291806,29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508182,03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1291840,70</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508158,71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1291893,83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508144,27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1291947,72</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508138,73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1292009,68</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508139,01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1292030,96</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508398,58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1292703,89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508430,89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1292776,22</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508494,55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1292822,86</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508588,33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1292883,30</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508724,98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1292965,11</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508897,45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1293045,75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509058,04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1293095,56</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509192,38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1293178,71</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509361,59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1293316,03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509497,08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1293453,98</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509611,67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1293601,51</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509706,93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1293761,28</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509805,13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1293990,35</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509827,63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1294046,53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509852,34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1294108,21</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509869,97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1294152,24</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509922,78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1294358,69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510080,08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1294814,72</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510127,67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1294951,47</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510231,17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1295175,91</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510236,14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1295186,69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510273,10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1295266,83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510330,31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1295371,30</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510330,57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1295372,39</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510336,68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1295373,13</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510430,10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1295565,17</w:t>
            </w:r>
          </w:p>
        </w:tc>
      </w:tr>
      <w:tr w:rsidR="009C1D7B" w:rsidRPr="002F151D" w:rsidTr="00F922B5">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510474,97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1295657,40</w:t>
            </w:r>
          </w:p>
        </w:tc>
      </w:tr>
    </w:tbl>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lastRenderedPageBreak/>
        <w:t xml:space="preserve">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 </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Проект межевания территории не является основанием для начала строительно-монтажных работ, в том числе ограждения земельного участка, а также для ведения хозяйственной деятельности.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w:t>
      </w:r>
    </w:p>
    <w:p w:rsidR="009C1D7B" w:rsidRPr="00D55BE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color w:val="000000"/>
          <w:kern w:val="0"/>
          <w:sz w:val="28"/>
          <w:szCs w:val="28"/>
        </w:rPr>
      </w:pPr>
    </w:p>
    <w:p w:rsidR="0004269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lang w:val="en-US"/>
        </w:rPr>
        <w:t>V</w:t>
      </w:r>
      <w:r w:rsidRPr="00D55BEF">
        <w:rPr>
          <w:rFonts w:eastAsia="HG Mincho Light J"/>
          <w:b/>
          <w:color w:val="000000"/>
          <w:kern w:val="0"/>
          <w:sz w:val="28"/>
          <w:szCs w:val="28"/>
        </w:rPr>
        <w:t>.</w:t>
      </w:r>
      <w:r w:rsidR="0004269F">
        <w:rPr>
          <w:rFonts w:eastAsia="HG Mincho Light J"/>
          <w:b/>
          <w:color w:val="000000"/>
          <w:kern w:val="0"/>
          <w:sz w:val="28"/>
          <w:szCs w:val="28"/>
        </w:rPr>
        <w:t> </w:t>
      </w:r>
      <w:r w:rsidRPr="00D55BEF">
        <w:rPr>
          <w:rFonts w:eastAsia="HG Mincho Light J"/>
          <w:b/>
          <w:color w:val="000000"/>
          <w:kern w:val="0"/>
          <w:sz w:val="28"/>
          <w:szCs w:val="28"/>
        </w:rPr>
        <w:t>Мероприятия по защите сохраняемых объектов</w:t>
      </w:r>
    </w:p>
    <w:p w:rsidR="0004269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rPr>
        <w:t>капитального строительства (здание, строение, сооружение,</w:t>
      </w:r>
    </w:p>
    <w:p w:rsidR="0004269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rPr>
        <w:t>объекты, строительство которых не завершено), существующих</w:t>
      </w:r>
    </w:p>
    <w:p w:rsidR="0004269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rPr>
        <w:t>и строящихся на момент подготовки проекта планировки территории, а также объектов капитального строительства,</w:t>
      </w:r>
      <w:r w:rsidR="0004269F">
        <w:rPr>
          <w:rFonts w:eastAsia="HG Mincho Light J"/>
          <w:b/>
          <w:color w:val="000000"/>
          <w:kern w:val="0"/>
          <w:sz w:val="28"/>
          <w:szCs w:val="28"/>
        </w:rPr>
        <w:t xml:space="preserve"> планируемых к </w:t>
      </w:r>
      <w:r w:rsidRPr="00D55BEF">
        <w:rPr>
          <w:rFonts w:eastAsia="HG Mincho Light J"/>
          <w:b/>
          <w:color w:val="000000"/>
          <w:kern w:val="0"/>
          <w:sz w:val="28"/>
          <w:szCs w:val="28"/>
        </w:rPr>
        <w:t>строительству в соответствии с ранее утвержденной документацией по планировке территории, от возможного негативного воздействия</w:t>
      </w:r>
    </w:p>
    <w:p w:rsidR="009C1D7B" w:rsidRPr="00D55BEF" w:rsidRDefault="009C1D7B" w:rsidP="00B462FA">
      <w:pPr>
        <w:widowControl/>
        <w:tabs>
          <w:tab w:val="left" w:pos="1276"/>
          <w:tab w:val="left" w:pos="3248"/>
          <w:tab w:val="left" w:pos="3686"/>
          <w:tab w:val="left" w:pos="4536"/>
          <w:tab w:val="left" w:pos="4962"/>
        </w:tabs>
        <w:autoSpaceDN/>
        <w:spacing w:after="240"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rPr>
        <w:t>в связи с размещением линейного объекта</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Мероприятия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линейного объекта определяются ограничениями деятельности в охранных зонах.</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Охранная зона объектов электроэнергетики (объектов электросетевого хозяйства и объектов по производству электрической энергии) устанавливается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lastRenderedPageBreak/>
        <w:t>Охранная зона газопроводов устанавливается постановлением Правительства Российской Федерации от 20.11.2000 № 878 «Об утверждении Правил охраны газораспределительных сетей». В соответствии со статьей 28 Федерального закона от 31.03.1999 № 69-ФЗ «О газоснабжении в Российской Федерации» 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Охранная зона линий и сооружений связи устанавливается постановлением Правительства Российской Федерации от 09.06.1995 № 578 «Об утверждении Правил охраны линий и сооружений связи Российской Федерации».</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Охранная зона тепловых сетей устанавливается приказом Министерства архитектуры, строительства и жилищно-коммунального хозяйства Российской Федерации от 17.08.1992 № 197 «О типовых правилах охраны коммунальных тепловых сетей».</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Порядок использования земельных участков в границах охранных зон железных дорог определен постановлением Правительства Российской Федерации от 12.10.2006 № 611 «О порядке установления и использования полос отвода и охранных зон железных дорог».</w:t>
      </w:r>
    </w:p>
    <w:p w:rsidR="009C1D7B" w:rsidRPr="00D55BEF" w:rsidRDefault="009C1D7B" w:rsidP="00B462FA">
      <w:pPr>
        <w:widowControl/>
        <w:tabs>
          <w:tab w:val="left" w:pos="1276"/>
          <w:tab w:val="left" w:pos="3248"/>
          <w:tab w:val="left" w:pos="3686"/>
          <w:tab w:val="left" w:pos="4536"/>
          <w:tab w:val="left" w:pos="4962"/>
        </w:tabs>
        <w:autoSpaceDN/>
        <w:spacing w:after="240" w:line="252"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lang w:val="en-US"/>
        </w:rPr>
        <w:lastRenderedPageBreak/>
        <w:t>VI</w:t>
      </w:r>
      <w:r w:rsidRPr="00D55BEF">
        <w:rPr>
          <w:rFonts w:eastAsia="HG Mincho Light J"/>
          <w:b/>
          <w:color w:val="000000"/>
          <w:kern w:val="0"/>
          <w:sz w:val="28"/>
          <w:szCs w:val="28"/>
        </w:rPr>
        <w:t>.</w:t>
      </w:r>
      <w:r w:rsidR="0004269F">
        <w:rPr>
          <w:rFonts w:eastAsia="HG Mincho Light J"/>
          <w:b/>
          <w:color w:val="000000"/>
          <w:kern w:val="0"/>
          <w:sz w:val="28"/>
          <w:szCs w:val="28"/>
        </w:rPr>
        <w:t> </w:t>
      </w:r>
      <w:r w:rsidRPr="00D55BEF">
        <w:rPr>
          <w:rFonts w:eastAsia="HG Mincho Light J"/>
          <w:b/>
          <w:color w:val="000000"/>
          <w:kern w:val="0"/>
          <w:sz w:val="28"/>
          <w:szCs w:val="28"/>
        </w:rPr>
        <w:t>Мероприятия по охране окружающей среды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Принятые проектные решения и предусмотренные проектом мероприятия направлены на минимальное вмешательство в сложившиеся природные процессы, экологическую обстановку территории и условия проживания населения как во время ведения работ по строительству, так и в период эксплуатации железной дороги.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Проектом рекомендуется выполнение следующих мероприятий, обеспечивающих уменьшение загрязнения атмосферы, вод, почвы, снижение уровня шума в процессе строительства:</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работы на территории производить с использованием экологически безопасных методов производства работ и средств механизации;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осуществить снятие и вывоз плодородного слоя для последующей рекультивации, по завершении строительно-монтажных работ и уборки строительного мусора предусмотреть восстановление нарушенного плодородного слоя почвы;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не допускать открытого хранения, погрузки, разгрузки и перевозки сыпучих, пылящих материалов;</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складирова</w:t>
      </w:r>
      <w:r w:rsidR="00DF6B65">
        <w:rPr>
          <w:rFonts w:eastAsia="HG Mincho Light J"/>
          <w:color w:val="000000"/>
          <w:kern w:val="0"/>
          <w:sz w:val="28"/>
          <w:szCs w:val="28"/>
        </w:rPr>
        <w:t>ть</w:t>
      </w:r>
      <w:r w:rsidRPr="00D55BEF">
        <w:rPr>
          <w:rFonts w:eastAsia="HG Mincho Light J"/>
          <w:color w:val="000000"/>
          <w:kern w:val="0"/>
          <w:sz w:val="28"/>
          <w:szCs w:val="28"/>
        </w:rPr>
        <w:t xml:space="preserve"> отход</w:t>
      </w:r>
      <w:r w:rsidR="00DF6B65">
        <w:rPr>
          <w:rFonts w:eastAsia="HG Mincho Light J"/>
          <w:color w:val="000000"/>
          <w:kern w:val="0"/>
          <w:sz w:val="28"/>
          <w:szCs w:val="28"/>
        </w:rPr>
        <w:t>ы</w:t>
      </w:r>
      <w:r w:rsidRPr="00D55BEF">
        <w:rPr>
          <w:rFonts w:eastAsia="HG Mincho Light J"/>
          <w:color w:val="000000"/>
          <w:kern w:val="0"/>
          <w:sz w:val="28"/>
          <w:szCs w:val="28"/>
        </w:rPr>
        <w:t xml:space="preserve"> строительного производства, строительн</w:t>
      </w:r>
      <w:r w:rsidR="00DF6B65">
        <w:rPr>
          <w:rFonts w:eastAsia="HG Mincho Light J"/>
          <w:color w:val="000000"/>
          <w:kern w:val="0"/>
          <w:sz w:val="28"/>
          <w:szCs w:val="28"/>
        </w:rPr>
        <w:t>ый</w:t>
      </w:r>
      <w:r w:rsidRPr="00D55BEF">
        <w:rPr>
          <w:rFonts w:eastAsia="HG Mincho Light J"/>
          <w:color w:val="000000"/>
          <w:kern w:val="0"/>
          <w:sz w:val="28"/>
          <w:szCs w:val="28"/>
        </w:rPr>
        <w:t xml:space="preserve"> мусор в контейнеры с последующим вывозом с территории строительства;</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не допускать мойку оборудования, машин и механизмов в пределах стройплощадки;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при производстве работ принимать конструктивные и технологические меры по снижению уровня шума;</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при производстве работ не разрешается превышение предельно допустимых концентраций вредных веществ в воздухе рабочей зоны;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производство всех видов работ необходимо выполнять без отступления от требований соответствующих экологических нормативов.</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lastRenderedPageBreak/>
        <w:t>Проектом рекомендуется выполнение следующих мероприятий, обеспечивающих охрану окружающей среды в процессе эксплуатации железной дороги: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для предотвращения или уменьшения процессов эрозии земель вследствие концентрации водных потоков искусственными сооружениями, кюветами и канавами и изменения условий поверхностного стока в проекте необходимо предусмотреть систему водоотвода, укрепление русел и выходов из водоотводных сооружений;</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с целью уменьшения загрязнения воздушной среды и шумового воздействия при дви</w:t>
      </w:r>
      <w:r w:rsidR="002C7E7A">
        <w:rPr>
          <w:rFonts w:eastAsia="HG Mincho Light J"/>
          <w:color w:val="000000"/>
          <w:kern w:val="0"/>
          <w:sz w:val="28"/>
          <w:szCs w:val="28"/>
        </w:rPr>
        <w:t>жении железнодорожных составов</w:t>
      </w:r>
      <w:r w:rsidRPr="00D55BEF">
        <w:rPr>
          <w:rFonts w:eastAsia="HG Mincho Light J"/>
          <w:color w:val="000000"/>
          <w:kern w:val="0"/>
          <w:sz w:val="28"/>
          <w:szCs w:val="28"/>
        </w:rPr>
        <w:t xml:space="preserve"> должны быть приняты технические параметры, обеспечивающие оптимальный режим движения;</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с целью предотвращения создания условий для размножения комаров и клещей необходимо предусмотреть планировку территории, исключающую места застоя воды;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 xml:space="preserve">для предотвращения аварийности, </w:t>
      </w:r>
      <w:r w:rsidR="002C7E7A">
        <w:rPr>
          <w:rFonts w:eastAsia="HG Mincho Light J"/>
          <w:color w:val="000000"/>
          <w:kern w:val="0"/>
          <w:sz w:val="28"/>
          <w:szCs w:val="28"/>
        </w:rPr>
        <w:t xml:space="preserve">для </w:t>
      </w:r>
      <w:r w:rsidRPr="00D55BEF">
        <w:rPr>
          <w:rFonts w:eastAsia="HG Mincho Light J"/>
          <w:color w:val="000000"/>
          <w:kern w:val="0"/>
          <w:sz w:val="28"/>
          <w:szCs w:val="28"/>
        </w:rPr>
        <w:t>организации безопасно</w:t>
      </w:r>
      <w:r w:rsidR="002C7E7A">
        <w:rPr>
          <w:rFonts w:eastAsia="HG Mincho Light J"/>
          <w:color w:val="000000"/>
          <w:kern w:val="0"/>
          <w:sz w:val="28"/>
          <w:szCs w:val="28"/>
        </w:rPr>
        <w:t>го</w:t>
      </w:r>
      <w:r w:rsidRPr="00D55BEF">
        <w:rPr>
          <w:rFonts w:eastAsia="HG Mincho Light J"/>
          <w:color w:val="000000"/>
          <w:kern w:val="0"/>
          <w:sz w:val="28"/>
          <w:szCs w:val="28"/>
        </w:rPr>
        <w:t xml:space="preserve"> движения на железной дороге обеспечивается устройство средств технического регулирования.</w:t>
      </w:r>
    </w:p>
    <w:p w:rsidR="009C1D7B" w:rsidRPr="00D55BE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color w:val="000000"/>
          <w:kern w:val="0"/>
          <w:sz w:val="28"/>
          <w:szCs w:val="28"/>
        </w:rPr>
      </w:pPr>
    </w:p>
    <w:p w:rsidR="009C1D7B" w:rsidRPr="00D55BEF" w:rsidRDefault="009C1D7B" w:rsidP="00B462FA">
      <w:pPr>
        <w:widowControl/>
        <w:tabs>
          <w:tab w:val="left" w:pos="1276"/>
          <w:tab w:val="left" w:pos="3248"/>
          <w:tab w:val="left" w:pos="3686"/>
          <w:tab w:val="left" w:pos="4536"/>
          <w:tab w:val="left" w:pos="4962"/>
        </w:tabs>
        <w:autoSpaceDN/>
        <w:spacing w:after="240" w:line="252"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lang w:val="en-US"/>
        </w:rPr>
        <w:t>VII</w:t>
      </w:r>
      <w:r w:rsidRPr="00D55BEF">
        <w:rPr>
          <w:rFonts w:eastAsia="HG Mincho Light J"/>
          <w:b/>
          <w:color w:val="000000"/>
          <w:kern w:val="0"/>
          <w:sz w:val="28"/>
          <w:szCs w:val="28"/>
        </w:rPr>
        <w:t>.</w:t>
      </w:r>
      <w:r w:rsidR="0004269F">
        <w:rPr>
          <w:rFonts w:eastAsia="HG Mincho Light J"/>
          <w:b/>
          <w:color w:val="000000"/>
          <w:kern w:val="0"/>
          <w:sz w:val="28"/>
          <w:szCs w:val="28"/>
        </w:rPr>
        <w:t> </w:t>
      </w:r>
      <w:r w:rsidRPr="00D55BEF">
        <w:rPr>
          <w:rFonts w:eastAsia="HG Mincho Light J"/>
          <w:b/>
          <w:color w:val="000000"/>
          <w:kern w:val="0"/>
          <w:sz w:val="28"/>
          <w:szCs w:val="28"/>
        </w:rPr>
        <w:t>Мероприятия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Площадка строительства проектируемого объекта не входит в зону опасных природных явлений: землетрясений, смерчей, цунами и селей.</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Климатические воздействия не представляют непосредственной опасности для жизни и здоровья людей, однако они могут нанести ущерб проектируемому объекту, поэтому следует предусмотреть технические решения, направленные на максимальное снижение негативных воздействий особо опасных погодных явлений.</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lastRenderedPageBreak/>
        <w:t>Пожарная безопасность на стройплощадке должна обеспечиваться согласно Правилам противопожарного режима в Российской Федерации, утвержденным постановлением Правительства Российской Федерации от 16.09.2020 № 1479.</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На стройплощадке необходимо предусмотреть следующие мероприятия:</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 xml:space="preserve">вывесить у въезда на стройплощадку планы пожарной защиты с нанесенными строящимися и вспомогательными зданиями, въездами и подъездами, местонахождением </w:t>
      </w:r>
      <w:proofErr w:type="spellStart"/>
      <w:r w:rsidRPr="00D55BEF">
        <w:rPr>
          <w:rFonts w:eastAsia="HG Mincho Light J"/>
          <w:color w:val="000000"/>
          <w:kern w:val="0"/>
          <w:sz w:val="28"/>
          <w:szCs w:val="28"/>
        </w:rPr>
        <w:t>водоисточников</w:t>
      </w:r>
      <w:proofErr w:type="spellEnd"/>
      <w:r w:rsidRPr="00D55BEF">
        <w:rPr>
          <w:rFonts w:eastAsia="HG Mincho Light J"/>
          <w:color w:val="000000"/>
          <w:kern w:val="0"/>
          <w:sz w:val="28"/>
          <w:szCs w:val="28"/>
        </w:rPr>
        <w:t>, средств пожаротушения и связи;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определить порядок и сроки прохождения противопожарного инструктажа, а также назначить ответственных за их проведение;</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определить и оборудовать место для курения;</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определить порядок обесточивания электрооборудования в случае пожара и по окончании рабочего дня;</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установить порядок уборки горючих отходов и пыли, хранения промышленной спецодежды;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разработать инструкции о мерах пожарной безопасности для каждого взрывопожарного и пожароопасного участка;</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вывесить таблички с указанием номера телефона вызова пожарной охраны во всех складских, производственных и вспомогательных помещениях;</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оборудовать комплектами первичных средств пожаротушения –</w:t>
      </w:r>
      <w:r w:rsidR="0004269F">
        <w:rPr>
          <w:rFonts w:eastAsia="HG Mincho Light J"/>
          <w:color w:val="000000"/>
          <w:kern w:val="0"/>
          <w:sz w:val="28"/>
          <w:szCs w:val="28"/>
        </w:rPr>
        <w:t xml:space="preserve"> </w:t>
      </w:r>
      <w:r w:rsidRPr="00D55BEF">
        <w:rPr>
          <w:rFonts w:eastAsia="HG Mincho Light J"/>
          <w:color w:val="000000"/>
          <w:kern w:val="0"/>
          <w:sz w:val="28"/>
          <w:szCs w:val="28"/>
        </w:rPr>
        <w:t>лопаты, багры, огнетушители и ящики с песком.</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 xml:space="preserve">Границы территорий, подверженных риску возникновения чрезвычайных ситуаций природного и техногенного характера, в соответствии с исходными данными, материалами документов </w:t>
      </w:r>
      <w:r w:rsidRPr="00D55BEF">
        <w:rPr>
          <w:rFonts w:eastAsia="HG Mincho Light J"/>
          <w:color w:val="000000"/>
          <w:kern w:val="0"/>
          <w:sz w:val="28"/>
          <w:szCs w:val="28"/>
        </w:rPr>
        <w:lastRenderedPageBreak/>
        <w:t>территориального планирования, нормативно-техническими документами отсутствуют.</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Мероприятия по защите территории от чрезвычайных ситуаций природного и техногенного характера, по гражданской обороне и  обеспечению пожарной безопасности должны производиться в соответствии с положениями Генерального плана городского округа город Воронеж на 2021–2041 годы.</w:t>
      </w:r>
    </w:p>
    <w:p w:rsidR="009C1D7B" w:rsidRPr="00D55BEF" w:rsidRDefault="009C1D7B" w:rsidP="009C1D7B">
      <w:pPr>
        <w:pStyle w:val="24"/>
        <w:widowControl/>
        <w:tabs>
          <w:tab w:val="left" w:pos="5103"/>
          <w:tab w:val="left" w:pos="5670"/>
          <w:tab w:val="left" w:pos="8222"/>
          <w:tab w:val="right" w:pos="9214"/>
        </w:tabs>
        <w:ind w:right="1132"/>
        <w:rPr>
          <w:rFonts w:ascii="Times New Roman" w:eastAsia="Times New Roman" w:hAnsi="Times New Roman" w:cs="Times New Roman"/>
          <w:sz w:val="24"/>
          <w:szCs w:val="28"/>
          <w:highlight w:val="lightGray"/>
          <w:lang w:eastAsia="ar-SA" w:bidi="ar-SA"/>
        </w:rPr>
      </w:pPr>
    </w:p>
    <w:p w:rsidR="009C1D7B" w:rsidRPr="00D55BEF" w:rsidRDefault="009C1D7B" w:rsidP="009C1D7B">
      <w:pPr>
        <w:pStyle w:val="24"/>
        <w:widowControl/>
        <w:tabs>
          <w:tab w:val="left" w:pos="5103"/>
          <w:tab w:val="left" w:pos="5670"/>
          <w:tab w:val="left" w:pos="8222"/>
          <w:tab w:val="right" w:pos="9214"/>
        </w:tabs>
        <w:ind w:right="1132"/>
        <w:rPr>
          <w:rFonts w:ascii="Times New Roman" w:eastAsia="Times New Roman" w:hAnsi="Times New Roman" w:cs="Times New Roman"/>
          <w:sz w:val="24"/>
          <w:szCs w:val="28"/>
          <w:lang w:eastAsia="ar-SA" w:bidi="ar-SA"/>
        </w:rPr>
      </w:pPr>
    </w:p>
    <w:p w:rsidR="009C1D7B" w:rsidRPr="00D55BEF" w:rsidRDefault="009C1D7B" w:rsidP="009C1D7B">
      <w:pPr>
        <w:pStyle w:val="24"/>
        <w:widowControl/>
        <w:tabs>
          <w:tab w:val="left" w:pos="5103"/>
          <w:tab w:val="left" w:pos="5670"/>
          <w:tab w:val="left" w:pos="8222"/>
          <w:tab w:val="right" w:pos="9214"/>
        </w:tabs>
        <w:ind w:right="1132"/>
        <w:rPr>
          <w:rFonts w:ascii="Times New Roman" w:eastAsia="Times New Roman" w:hAnsi="Times New Roman" w:cs="Times New Roman"/>
          <w:sz w:val="28"/>
          <w:szCs w:val="28"/>
          <w:lang w:eastAsia="ar-SA" w:bidi="ar-SA"/>
        </w:rPr>
      </w:pPr>
    </w:p>
    <w:p w:rsidR="009C1D7B" w:rsidRPr="00D55BEF" w:rsidRDefault="009C1D7B" w:rsidP="009C1D7B">
      <w:pPr>
        <w:pStyle w:val="24"/>
        <w:widowControl/>
        <w:tabs>
          <w:tab w:val="left" w:pos="5103"/>
          <w:tab w:val="left" w:pos="5670"/>
          <w:tab w:val="left" w:pos="8222"/>
          <w:tab w:val="right" w:pos="9214"/>
        </w:tabs>
        <w:ind w:right="1132"/>
        <w:rPr>
          <w:rFonts w:ascii="Times New Roman" w:eastAsia="Times New Roman" w:hAnsi="Times New Roman" w:cs="Times New Roman"/>
          <w:sz w:val="28"/>
          <w:szCs w:val="28"/>
          <w:lang w:eastAsia="ar-SA" w:bidi="ar-SA"/>
        </w:rPr>
      </w:pPr>
    </w:p>
    <w:p w:rsidR="009C1D7B" w:rsidRPr="00D55BEF" w:rsidRDefault="009C1D7B" w:rsidP="009C1D7B">
      <w:pPr>
        <w:pStyle w:val="24"/>
        <w:widowControl/>
        <w:tabs>
          <w:tab w:val="left" w:pos="5103"/>
          <w:tab w:val="left" w:pos="5670"/>
          <w:tab w:val="left" w:pos="8222"/>
          <w:tab w:val="right" w:pos="9214"/>
        </w:tabs>
        <w:ind w:right="1132"/>
        <w:rPr>
          <w:rFonts w:ascii="Times New Roman" w:hAnsi="Times New Roman" w:cs="Times New Roman"/>
          <w:sz w:val="28"/>
          <w:szCs w:val="28"/>
        </w:rPr>
      </w:pPr>
      <w:r w:rsidRPr="00D55BEF">
        <w:rPr>
          <w:rFonts w:ascii="Times New Roman" w:hAnsi="Times New Roman" w:cs="Times New Roman"/>
          <w:sz w:val="28"/>
          <w:szCs w:val="28"/>
        </w:rPr>
        <w:t>Исполняющий обязанности</w:t>
      </w:r>
    </w:p>
    <w:p w:rsidR="009C1D7B" w:rsidRPr="00D55BEF" w:rsidRDefault="009C1D7B" w:rsidP="009C1D7B">
      <w:pPr>
        <w:pStyle w:val="24"/>
        <w:widowControl/>
        <w:tabs>
          <w:tab w:val="left" w:pos="5103"/>
          <w:tab w:val="left" w:pos="5670"/>
          <w:tab w:val="left" w:pos="8222"/>
          <w:tab w:val="right" w:pos="9214"/>
        </w:tabs>
        <w:ind w:right="1132"/>
        <w:rPr>
          <w:rFonts w:ascii="Times New Roman" w:hAnsi="Times New Roman" w:cs="Times New Roman"/>
          <w:sz w:val="28"/>
          <w:szCs w:val="28"/>
        </w:rPr>
      </w:pPr>
      <w:r w:rsidRPr="00D55BEF">
        <w:rPr>
          <w:rFonts w:ascii="Times New Roman" w:hAnsi="Times New Roman" w:cs="Times New Roman"/>
          <w:sz w:val="28"/>
          <w:szCs w:val="28"/>
        </w:rPr>
        <w:t xml:space="preserve">руководителя управления </w:t>
      </w:r>
    </w:p>
    <w:p w:rsidR="009C1D7B" w:rsidRPr="00D55BEF" w:rsidRDefault="009C1D7B" w:rsidP="009C1D7B">
      <w:pPr>
        <w:pStyle w:val="24"/>
        <w:widowControl/>
        <w:tabs>
          <w:tab w:val="left" w:pos="3165"/>
        </w:tabs>
        <w:ind w:right="-3"/>
        <w:jc w:val="both"/>
        <w:rPr>
          <w:rFonts w:ascii="Times New Roman" w:hAnsi="Times New Roman" w:cs="Times New Roman"/>
          <w:sz w:val="28"/>
          <w:szCs w:val="28"/>
        </w:rPr>
      </w:pPr>
      <w:r w:rsidRPr="00D55BEF">
        <w:rPr>
          <w:rFonts w:ascii="Times New Roman" w:hAnsi="Times New Roman" w:cs="Times New Roman"/>
          <w:sz w:val="28"/>
          <w:szCs w:val="28"/>
        </w:rPr>
        <w:t>главного архитектора</w:t>
      </w:r>
      <w:r w:rsidRPr="00D55BEF">
        <w:rPr>
          <w:rFonts w:ascii="Times New Roman" w:hAnsi="Times New Roman" w:cs="Times New Roman"/>
          <w:sz w:val="28"/>
          <w:szCs w:val="28"/>
        </w:rPr>
        <w:tab/>
        <w:t xml:space="preserve">                                                            Г.Ю. Чурсанов</w:t>
      </w:r>
      <w:r w:rsidRPr="00D55BEF">
        <w:rPr>
          <w:rFonts w:ascii="Times New Roman" w:hAnsi="Times New Roman" w:cs="Times New Roman"/>
        </w:rPr>
        <w:t xml:space="preserve">                                                                </w:t>
      </w:r>
    </w:p>
    <w:sectPr w:rsidR="009C1D7B" w:rsidRPr="00D55BEF" w:rsidSect="00B462FA">
      <w:pgSz w:w="11905" w:h="16837"/>
      <w:pgMar w:top="1134" w:right="709" w:bottom="1276" w:left="1985" w:header="709" w:footer="720" w:gutter="0"/>
      <w:pgNumType w:start="4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1E6" w:rsidRDefault="006A71E6" w:rsidP="009C1D7B">
      <w:pPr>
        <w:spacing w:line="240" w:lineRule="auto"/>
      </w:pPr>
      <w:r>
        <w:separator/>
      </w:r>
    </w:p>
  </w:endnote>
  <w:endnote w:type="continuationSeparator" w:id="0">
    <w:p w:rsidR="006A71E6" w:rsidRDefault="006A71E6" w:rsidP="009C1D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StarSymbol, 'Arial Unicode MS'">
    <w:charset w:val="02"/>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choolBook, 'Times New Roman'">
    <w:altName w:val="Times New Roman"/>
    <w:charset w:val="00"/>
    <w:family w:val="auto"/>
    <w:pitch w:val="variable"/>
  </w:font>
  <w:font w:name="ISOCPEUR">
    <w:panose1 w:val="020B0604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CC"/>
    <w:family w:val="auto"/>
    <w:pitch w:val="default"/>
  </w:font>
  <w:font w:name="Kudriashov">
    <w:altName w:val="Times New Roman"/>
    <w:charset w:val="00"/>
    <w:family w:val="auto"/>
    <w:pitch w:val="variable"/>
  </w:font>
  <w:font w:name="Peterburg">
    <w:altName w:val="Times New Roman"/>
    <w:charset w:val="00"/>
    <w:family w:val="auto"/>
    <w:pitch w:val="variable"/>
  </w:font>
  <w:font w:name="HG Mincho Light J">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234" w:rsidRPr="00B462FA" w:rsidRDefault="00F15234" w:rsidP="00B462FA">
    <w:pPr>
      <w:pStyle w:val="af2"/>
      <w:ind w:firstLine="0"/>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1E6" w:rsidRDefault="006A71E6" w:rsidP="009C1D7B">
      <w:pPr>
        <w:spacing w:line="240" w:lineRule="auto"/>
      </w:pPr>
      <w:r>
        <w:separator/>
      </w:r>
    </w:p>
  </w:footnote>
  <w:footnote w:type="continuationSeparator" w:id="0">
    <w:p w:rsidR="006A71E6" w:rsidRDefault="006A71E6" w:rsidP="009C1D7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010688"/>
      <w:docPartObj>
        <w:docPartGallery w:val="Page Numbers (Top of Page)"/>
        <w:docPartUnique/>
      </w:docPartObj>
    </w:sdtPr>
    <w:sdtEndPr>
      <w:rPr>
        <w:sz w:val="24"/>
        <w:szCs w:val="24"/>
      </w:rPr>
    </w:sdtEndPr>
    <w:sdtContent>
      <w:p w:rsidR="00F15234" w:rsidRPr="009C1D7B" w:rsidRDefault="00F15234">
        <w:pPr>
          <w:pStyle w:val="ae"/>
          <w:jc w:val="center"/>
          <w:rPr>
            <w:sz w:val="24"/>
            <w:szCs w:val="24"/>
          </w:rPr>
        </w:pPr>
        <w:r w:rsidRPr="009C1D7B">
          <w:rPr>
            <w:sz w:val="24"/>
            <w:szCs w:val="24"/>
          </w:rPr>
          <w:fldChar w:fldCharType="begin"/>
        </w:r>
        <w:r w:rsidRPr="009C1D7B">
          <w:rPr>
            <w:sz w:val="24"/>
            <w:szCs w:val="24"/>
          </w:rPr>
          <w:instrText>PAGE   \* MERGEFORMAT</w:instrText>
        </w:r>
        <w:r w:rsidRPr="009C1D7B">
          <w:rPr>
            <w:sz w:val="24"/>
            <w:szCs w:val="24"/>
          </w:rPr>
          <w:fldChar w:fldCharType="separate"/>
        </w:r>
        <w:r w:rsidR="00C84F0B">
          <w:rPr>
            <w:noProof/>
            <w:sz w:val="24"/>
            <w:szCs w:val="24"/>
          </w:rPr>
          <w:t>48</w:t>
        </w:r>
        <w:r w:rsidRPr="009C1D7B">
          <w:rPr>
            <w:sz w:val="24"/>
            <w:szCs w:val="24"/>
          </w:rPr>
          <w:fldChar w:fldCharType="end"/>
        </w:r>
      </w:p>
    </w:sdtContent>
  </w:sdt>
  <w:p w:rsidR="00F15234" w:rsidRDefault="00F1523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234" w:rsidRPr="009C1D7B" w:rsidRDefault="00F15234">
    <w:pPr>
      <w:pStyle w:val="ae"/>
      <w:jc w:val="center"/>
      <w:rPr>
        <w:sz w:val="24"/>
        <w:szCs w:val="24"/>
      </w:rPr>
    </w:pPr>
    <w:r>
      <w:rPr>
        <w:noProof/>
        <w:sz w:val="24"/>
        <w:szCs w:val="24"/>
      </w:rPr>
      <mc:AlternateContent>
        <mc:Choice Requires="wps">
          <w:drawing>
            <wp:anchor distT="0" distB="0" distL="114300" distR="114300" simplePos="0" relativeHeight="251659264" behindDoc="0" locked="0" layoutInCell="1" allowOverlap="1" wp14:anchorId="70848522" wp14:editId="26F45B3F">
              <wp:simplePos x="0" y="0"/>
              <wp:positionH relativeFrom="column">
                <wp:posOffset>2949575</wp:posOffset>
              </wp:positionH>
              <wp:positionV relativeFrom="paragraph">
                <wp:posOffset>-69215</wp:posOffset>
              </wp:positionV>
              <wp:extent cx="228600" cy="266700"/>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228600" cy="266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32.25pt;margin-top:-5.45pt;width:18pt;height: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" fillcolor="white [3212]" stroked="f" strokeweight="2pt"/>
          </w:pict>
        </mc:Fallback>
      </mc:AlternateContent>
    </w:r>
    <w:r w:rsidRPr="009C1D7B">
      <w:rPr>
        <w:sz w:val="24"/>
        <w:szCs w:val="24"/>
      </w:rPr>
      <w:fldChar w:fldCharType="begin"/>
    </w:r>
    <w:r w:rsidRPr="009C1D7B">
      <w:rPr>
        <w:sz w:val="24"/>
        <w:szCs w:val="24"/>
      </w:rPr>
      <w:instrText>PAGE   \* MERGEFORMAT</w:instrText>
    </w:r>
    <w:r w:rsidRPr="009C1D7B">
      <w:rPr>
        <w:sz w:val="24"/>
        <w:szCs w:val="24"/>
      </w:rPr>
      <w:fldChar w:fldCharType="separate"/>
    </w:r>
    <w:r w:rsidR="00C84F0B">
      <w:rPr>
        <w:noProof/>
        <w:sz w:val="24"/>
        <w:szCs w:val="24"/>
      </w:rPr>
      <w:t>1</w:t>
    </w:r>
    <w:r w:rsidRPr="009C1D7B">
      <w:rPr>
        <w:sz w:val="24"/>
        <w:szCs w:val="24"/>
      </w:rPr>
      <w:fldChar w:fldCharType="end"/>
    </w:r>
  </w:p>
  <w:p w:rsidR="00F15234" w:rsidRDefault="00F15234">
    <w:pPr>
      <w:pStyle w:val="1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FE6F70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CB02C326"/>
    <w:styleLink w:val="11"/>
    <w:lvl w:ilvl="0">
      <w:numFmt w:val="bullet"/>
      <w:lvlText w:val="*"/>
      <w:lvlJc w:val="left"/>
    </w:lvl>
  </w:abstractNum>
  <w:abstractNum w:abstractNumId="2">
    <w:nsid w:val="00000003"/>
    <w:multiLevelType w:val="singleLevel"/>
    <w:tmpl w:val="00000003"/>
    <w:styleLink w:val="3"/>
    <w:lvl w:ilvl="0">
      <w:start w:val="1"/>
      <w:numFmt w:val="bullet"/>
      <w:lvlText w:val=""/>
      <w:lvlJc w:val="left"/>
      <w:pPr>
        <w:tabs>
          <w:tab w:val="num" w:pos="0"/>
        </w:tabs>
        <w:ind w:left="720" w:hanging="360"/>
      </w:pPr>
      <w:rPr>
        <w:rFonts w:ascii="Symbol" w:hAnsi="Symbol" w:cs="Symbol" w:hint="default"/>
      </w:rPr>
    </w:lvl>
  </w:abstractNum>
  <w:abstractNum w:abstractNumId="3">
    <w:nsid w:val="00000005"/>
    <w:multiLevelType w:val="multilevel"/>
    <w:tmpl w:val="00000005"/>
    <w:styleLink w:val="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CD7109"/>
    <w:multiLevelType w:val="hybridMultilevel"/>
    <w:tmpl w:val="D22C7F6C"/>
    <w:lvl w:ilvl="0" w:tplc="9D843E0C">
      <w:start w:val="1"/>
      <w:numFmt w:val="bullet"/>
      <w:lvlText w:val=""/>
      <w:lvlJc w:val="left"/>
      <w:pPr>
        <w:ind w:left="1259" w:hanging="360"/>
      </w:pPr>
      <w:rPr>
        <w:rFonts w:ascii="Symbol" w:hAnsi="Symbol" w:hint="default"/>
      </w:rPr>
    </w:lvl>
    <w:lvl w:ilvl="1" w:tplc="E28EFEBA">
      <w:numFmt w:val="bullet"/>
      <w:lvlText w:val=""/>
      <w:lvlJc w:val="left"/>
      <w:pPr>
        <w:ind w:left="1979" w:hanging="360"/>
      </w:pPr>
      <w:rPr>
        <w:rFonts w:ascii="Times New Roman" w:eastAsia="Calibri" w:hAnsi="Times New Roman" w:cs="Times New Roman"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
    <w:nsid w:val="05886E7E"/>
    <w:multiLevelType w:val="hybridMultilevel"/>
    <w:tmpl w:val="D5C8140E"/>
    <w:styleLink w:val="32"/>
    <w:lvl w:ilvl="0" w:tplc="0832DC88">
      <w:start w:val="1"/>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
    <w:nsid w:val="0796279E"/>
    <w:multiLevelType w:val="multilevel"/>
    <w:tmpl w:val="1302A0E8"/>
    <w:styleLink w:val="1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7">
    <w:nsid w:val="0C22312C"/>
    <w:multiLevelType w:val="multilevel"/>
    <w:tmpl w:val="21287F6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21D76F2C"/>
    <w:multiLevelType w:val="multilevel"/>
    <w:tmpl w:val="04190023"/>
    <w:styleLink w:val="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4353AEB"/>
    <w:multiLevelType w:val="hybridMultilevel"/>
    <w:tmpl w:val="B330DB76"/>
    <w:lvl w:ilvl="0" w:tplc="04190001">
      <w:start w:val="1"/>
      <w:numFmt w:val="bullet"/>
      <w:pStyle w:val="10"/>
      <w:lvlText w:val=""/>
      <w:lvlJc w:val="left"/>
      <w:pPr>
        <w:ind w:left="360" w:hanging="360"/>
      </w:pPr>
      <w:rPr>
        <w:rFonts w:ascii="Symbol" w:hAnsi="Symbol" w:hint="default"/>
      </w:rPr>
    </w:lvl>
    <w:lvl w:ilvl="1" w:tplc="04190003" w:tentative="1">
      <w:start w:val="1"/>
      <w:numFmt w:val="bullet"/>
      <w:pStyle w:val="2"/>
      <w:lvlText w:val="o"/>
      <w:lvlJc w:val="left"/>
      <w:pPr>
        <w:ind w:left="1080" w:hanging="360"/>
      </w:pPr>
      <w:rPr>
        <w:rFonts w:ascii="Courier New" w:hAnsi="Courier New" w:cs="Courier New" w:hint="default"/>
      </w:rPr>
    </w:lvl>
    <w:lvl w:ilvl="2" w:tplc="04190005" w:tentative="1">
      <w:start w:val="1"/>
      <w:numFmt w:val="bullet"/>
      <w:pStyle w:val="30"/>
      <w:lvlText w:val=""/>
      <w:lvlJc w:val="left"/>
      <w:pPr>
        <w:ind w:left="1800" w:hanging="360"/>
      </w:pPr>
      <w:rPr>
        <w:rFonts w:ascii="Wingdings" w:hAnsi="Wingdings" w:hint="default"/>
      </w:rPr>
    </w:lvl>
    <w:lvl w:ilvl="3" w:tplc="04190001" w:tentative="1">
      <w:start w:val="1"/>
      <w:numFmt w:val="bullet"/>
      <w:pStyle w:val="4"/>
      <w:lvlText w:val=""/>
      <w:lvlJc w:val="left"/>
      <w:pPr>
        <w:ind w:left="2520" w:hanging="360"/>
      </w:pPr>
      <w:rPr>
        <w:rFonts w:ascii="Symbol" w:hAnsi="Symbol" w:hint="default"/>
      </w:rPr>
    </w:lvl>
    <w:lvl w:ilvl="4" w:tplc="04190003" w:tentative="1">
      <w:start w:val="1"/>
      <w:numFmt w:val="bullet"/>
      <w:pStyle w:val="5"/>
      <w:lvlText w:val="o"/>
      <w:lvlJc w:val="left"/>
      <w:pPr>
        <w:ind w:left="3240" w:hanging="360"/>
      </w:pPr>
      <w:rPr>
        <w:rFonts w:ascii="Courier New" w:hAnsi="Courier New" w:cs="Courier New" w:hint="default"/>
      </w:rPr>
    </w:lvl>
    <w:lvl w:ilvl="5" w:tplc="04190005" w:tentative="1">
      <w:start w:val="1"/>
      <w:numFmt w:val="bullet"/>
      <w:pStyle w:val="6"/>
      <w:lvlText w:val=""/>
      <w:lvlJc w:val="left"/>
      <w:pPr>
        <w:ind w:left="3960" w:hanging="360"/>
      </w:pPr>
      <w:rPr>
        <w:rFonts w:ascii="Wingdings" w:hAnsi="Wingdings" w:hint="default"/>
      </w:rPr>
    </w:lvl>
    <w:lvl w:ilvl="6" w:tplc="04190001" w:tentative="1">
      <w:start w:val="1"/>
      <w:numFmt w:val="bullet"/>
      <w:pStyle w:val="7"/>
      <w:lvlText w:val=""/>
      <w:lvlJc w:val="left"/>
      <w:pPr>
        <w:ind w:left="4680" w:hanging="360"/>
      </w:pPr>
      <w:rPr>
        <w:rFonts w:ascii="Symbol" w:hAnsi="Symbol" w:hint="default"/>
      </w:rPr>
    </w:lvl>
    <w:lvl w:ilvl="7" w:tplc="04190003" w:tentative="1">
      <w:start w:val="1"/>
      <w:numFmt w:val="bullet"/>
      <w:pStyle w:val="8"/>
      <w:lvlText w:val="o"/>
      <w:lvlJc w:val="left"/>
      <w:pPr>
        <w:ind w:left="5400" w:hanging="360"/>
      </w:pPr>
      <w:rPr>
        <w:rFonts w:ascii="Courier New" w:hAnsi="Courier New" w:cs="Courier New" w:hint="default"/>
      </w:rPr>
    </w:lvl>
    <w:lvl w:ilvl="8" w:tplc="04190005" w:tentative="1">
      <w:start w:val="1"/>
      <w:numFmt w:val="bullet"/>
      <w:pStyle w:val="9"/>
      <w:lvlText w:val=""/>
      <w:lvlJc w:val="left"/>
      <w:pPr>
        <w:ind w:left="6120" w:hanging="360"/>
      </w:pPr>
      <w:rPr>
        <w:rFonts w:ascii="Wingdings" w:hAnsi="Wingdings" w:hint="default"/>
      </w:rPr>
    </w:lvl>
  </w:abstractNum>
  <w:abstractNum w:abstractNumId="10">
    <w:nsid w:val="283F3823"/>
    <w:multiLevelType w:val="multilevel"/>
    <w:tmpl w:val="BE1E2682"/>
    <w:styleLink w:val="5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nsid w:val="2A1E02B4"/>
    <w:multiLevelType w:val="multilevel"/>
    <w:tmpl w:val="04190023"/>
    <w:styleLink w:val="a0"/>
    <w:lvl w:ilvl="0">
      <w:start w:val="1"/>
      <w:numFmt w:val="upperRoman"/>
      <w:lvlText w:val="Статья %1."/>
      <w:lvlJc w:val="left"/>
      <w:pPr>
        <w:ind w:left="0" w:firstLine="0"/>
      </w:p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577A3287"/>
    <w:multiLevelType w:val="multilevel"/>
    <w:tmpl w:val="20FEF0C2"/>
    <w:styleLink w:val="31"/>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3">
    <w:nsid w:val="620F18E5"/>
    <w:multiLevelType w:val="hybridMultilevel"/>
    <w:tmpl w:val="70EEBEF0"/>
    <w:styleLink w:val="20"/>
    <w:lvl w:ilvl="0" w:tplc="045C8032">
      <w:start w:val="1"/>
      <w:numFmt w:val="decimal"/>
      <w:lvlText w:val="%1)"/>
      <w:lvlJc w:val="left"/>
      <w:pPr>
        <w:tabs>
          <w:tab w:val="num" w:pos="1619"/>
        </w:tabs>
        <w:ind w:left="1619" w:hanging="360"/>
      </w:pPr>
      <w:rPr>
        <w:rFonts w:hint="default"/>
      </w:rPr>
    </w:lvl>
    <w:lvl w:ilvl="1" w:tplc="04190019" w:tentative="1">
      <w:start w:val="1"/>
      <w:numFmt w:val="lowerLetter"/>
      <w:lvlText w:val="%2."/>
      <w:lvlJc w:val="left"/>
      <w:pPr>
        <w:tabs>
          <w:tab w:val="num" w:pos="1979"/>
        </w:tabs>
        <w:ind w:left="1979" w:hanging="360"/>
      </w:pPr>
    </w:lvl>
    <w:lvl w:ilvl="2" w:tplc="0419001B" w:tentative="1">
      <w:start w:val="1"/>
      <w:numFmt w:val="lowerRoman"/>
      <w:lvlText w:val="%3."/>
      <w:lvlJc w:val="right"/>
      <w:pPr>
        <w:tabs>
          <w:tab w:val="num" w:pos="2699"/>
        </w:tabs>
        <w:ind w:left="2699" w:hanging="180"/>
      </w:pPr>
    </w:lvl>
    <w:lvl w:ilvl="3" w:tplc="0419000F" w:tentative="1">
      <w:start w:val="1"/>
      <w:numFmt w:val="decimal"/>
      <w:lvlText w:val="%4."/>
      <w:lvlJc w:val="left"/>
      <w:pPr>
        <w:tabs>
          <w:tab w:val="num" w:pos="3419"/>
        </w:tabs>
        <w:ind w:left="3419" w:hanging="360"/>
      </w:pPr>
    </w:lvl>
    <w:lvl w:ilvl="4" w:tplc="04190019" w:tentative="1">
      <w:start w:val="1"/>
      <w:numFmt w:val="lowerLetter"/>
      <w:lvlText w:val="%5."/>
      <w:lvlJc w:val="left"/>
      <w:pPr>
        <w:tabs>
          <w:tab w:val="num" w:pos="4139"/>
        </w:tabs>
        <w:ind w:left="4139" w:hanging="360"/>
      </w:pPr>
    </w:lvl>
    <w:lvl w:ilvl="5" w:tplc="0419001B" w:tentative="1">
      <w:start w:val="1"/>
      <w:numFmt w:val="lowerRoman"/>
      <w:lvlText w:val="%6."/>
      <w:lvlJc w:val="right"/>
      <w:pPr>
        <w:tabs>
          <w:tab w:val="num" w:pos="4859"/>
        </w:tabs>
        <w:ind w:left="4859" w:hanging="180"/>
      </w:pPr>
    </w:lvl>
    <w:lvl w:ilvl="6" w:tplc="0419000F" w:tentative="1">
      <w:start w:val="1"/>
      <w:numFmt w:val="decimal"/>
      <w:lvlText w:val="%7."/>
      <w:lvlJc w:val="left"/>
      <w:pPr>
        <w:tabs>
          <w:tab w:val="num" w:pos="5579"/>
        </w:tabs>
        <w:ind w:left="5579" w:hanging="360"/>
      </w:pPr>
    </w:lvl>
    <w:lvl w:ilvl="7" w:tplc="04190019" w:tentative="1">
      <w:start w:val="1"/>
      <w:numFmt w:val="lowerLetter"/>
      <w:lvlText w:val="%8."/>
      <w:lvlJc w:val="left"/>
      <w:pPr>
        <w:tabs>
          <w:tab w:val="num" w:pos="6299"/>
        </w:tabs>
        <w:ind w:left="6299" w:hanging="360"/>
      </w:pPr>
    </w:lvl>
    <w:lvl w:ilvl="8" w:tplc="0419001B" w:tentative="1">
      <w:start w:val="1"/>
      <w:numFmt w:val="lowerRoman"/>
      <w:lvlText w:val="%9."/>
      <w:lvlJc w:val="right"/>
      <w:pPr>
        <w:tabs>
          <w:tab w:val="num" w:pos="7019"/>
        </w:tabs>
        <w:ind w:left="7019" w:hanging="180"/>
      </w:pPr>
    </w:lvl>
  </w:abstractNum>
  <w:abstractNum w:abstractNumId="14">
    <w:nsid w:val="6D6A515B"/>
    <w:multiLevelType w:val="multilevel"/>
    <w:tmpl w:val="BBF89D3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15">
    <w:nsid w:val="6E266A0C"/>
    <w:multiLevelType w:val="multilevel"/>
    <w:tmpl w:val="3BFECF2A"/>
    <w:styleLink w:val="21"/>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6">
    <w:nsid w:val="7E90371B"/>
    <w:multiLevelType w:val="hybridMultilevel"/>
    <w:tmpl w:val="89BA33D8"/>
    <w:lvl w:ilvl="0" w:tplc="C5C83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
    <w:lvlOverride w:ilvl="0">
      <w:lvl w:ilvl="0">
        <w:numFmt w:val="bullet"/>
        <w:lvlText w:val=""/>
        <w:legacy w:legacy="1" w:legacySpace="0" w:legacyIndent="360"/>
        <w:lvlJc w:val="left"/>
        <w:rPr>
          <w:rFonts w:ascii="Symbol" w:hAnsi="Symbol" w:hint="default"/>
        </w:rPr>
      </w:lvl>
    </w:lvlOverride>
  </w:num>
  <w:num w:numId="3">
    <w:abstractNumId w:val="12"/>
  </w:num>
  <w:num w:numId="4">
    <w:abstractNumId w:val="15"/>
  </w:num>
  <w:num w:numId="5">
    <w:abstractNumId w:val="6"/>
  </w:num>
  <w:num w:numId="6">
    <w:abstractNumId w:val="5"/>
  </w:num>
  <w:num w:numId="7">
    <w:abstractNumId w:val="3"/>
  </w:num>
  <w:num w:numId="8">
    <w:abstractNumId w:val="10"/>
  </w:num>
  <w:num w:numId="9">
    <w:abstractNumId w:val="14"/>
  </w:num>
  <w:num w:numId="10">
    <w:abstractNumId w:val="9"/>
  </w:num>
  <w:num w:numId="11">
    <w:abstractNumId w:val="8"/>
  </w:num>
  <w:num w:numId="12">
    <w:abstractNumId w:val="0"/>
  </w:num>
  <w:num w:numId="13">
    <w:abstractNumId w:val="2"/>
  </w:num>
  <w:num w:numId="14">
    <w:abstractNumId w:val="13"/>
  </w:num>
  <w:num w:numId="15">
    <w:abstractNumId w:val="11"/>
  </w:num>
  <w:num w:numId="16">
    <w:abstractNumId w:val="16"/>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D7B"/>
    <w:rsid w:val="00021BC5"/>
    <w:rsid w:val="0004269F"/>
    <w:rsid w:val="000C4352"/>
    <w:rsid w:val="000E3319"/>
    <w:rsid w:val="00166C24"/>
    <w:rsid w:val="001B4B97"/>
    <w:rsid w:val="00223F85"/>
    <w:rsid w:val="002564AD"/>
    <w:rsid w:val="002C7E7A"/>
    <w:rsid w:val="002F151D"/>
    <w:rsid w:val="002F20B8"/>
    <w:rsid w:val="00400953"/>
    <w:rsid w:val="00471A22"/>
    <w:rsid w:val="004972E9"/>
    <w:rsid w:val="004E7851"/>
    <w:rsid w:val="005123B4"/>
    <w:rsid w:val="00611FB0"/>
    <w:rsid w:val="006A71E6"/>
    <w:rsid w:val="006F296F"/>
    <w:rsid w:val="00722E07"/>
    <w:rsid w:val="007B46BF"/>
    <w:rsid w:val="008D6F11"/>
    <w:rsid w:val="00935F60"/>
    <w:rsid w:val="009654CA"/>
    <w:rsid w:val="009672C8"/>
    <w:rsid w:val="009C1D7B"/>
    <w:rsid w:val="009D5602"/>
    <w:rsid w:val="00B257E4"/>
    <w:rsid w:val="00B462FA"/>
    <w:rsid w:val="00BA3D33"/>
    <w:rsid w:val="00C513FF"/>
    <w:rsid w:val="00C75AA3"/>
    <w:rsid w:val="00C84F0B"/>
    <w:rsid w:val="00CA3BD2"/>
    <w:rsid w:val="00CB2944"/>
    <w:rsid w:val="00CF3E81"/>
    <w:rsid w:val="00DF6B65"/>
    <w:rsid w:val="00E241D5"/>
    <w:rsid w:val="00E80F93"/>
    <w:rsid w:val="00E96B58"/>
    <w:rsid w:val="00F06538"/>
    <w:rsid w:val="00F15234"/>
    <w:rsid w:val="00F71D2F"/>
    <w:rsid w:val="00F918F0"/>
    <w:rsid w:val="00F922B5"/>
    <w:rsid w:val="00FC46B7"/>
    <w:rsid w:val="00FD7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Normal (Web)"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9C1D7B"/>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
    <w:basedOn w:val="a1"/>
    <w:next w:val="a1"/>
    <w:link w:val="13"/>
    <w:autoRedefine/>
    <w:uiPriority w:val="9"/>
    <w:qFormat/>
    <w:rsid w:val="009C1D7B"/>
    <w:pPr>
      <w:keepNext/>
      <w:widowControl/>
      <w:numPr>
        <w:numId w:val="10"/>
      </w:numPr>
      <w:tabs>
        <w:tab w:val="left" w:pos="851"/>
        <w:tab w:val="left" w:pos="7480"/>
      </w:tabs>
      <w:suppressAutoHyphens w:val="0"/>
      <w:autoSpaceDN/>
      <w:spacing w:line="360" w:lineRule="auto"/>
      <w:ind w:left="0" w:firstLine="0"/>
      <w:textAlignment w:val="auto"/>
      <w:outlineLvl w:val="0"/>
    </w:pPr>
    <w:rPr>
      <w:bCs/>
      <w:kern w:val="32"/>
      <w:sz w:val="28"/>
      <w:szCs w:val="32"/>
      <w:lang w:val="x-none" w:eastAsia="x-none"/>
    </w:rPr>
  </w:style>
  <w:style w:type="paragraph" w:styleId="2">
    <w:name w:val="heading 2"/>
    <w:basedOn w:val="a1"/>
    <w:next w:val="a1"/>
    <w:link w:val="23"/>
    <w:unhideWhenUsed/>
    <w:qFormat/>
    <w:rsid w:val="009C1D7B"/>
    <w:pPr>
      <w:keepNext/>
      <w:numPr>
        <w:ilvl w:val="1"/>
        <w:numId w:val="10"/>
      </w:numPr>
      <w:spacing w:before="240" w:after="60"/>
      <w:ind w:left="0" w:firstLine="0"/>
      <w:outlineLvl w:val="1"/>
    </w:pPr>
    <w:rPr>
      <w:rFonts w:ascii="Cambria" w:hAnsi="Cambria"/>
      <w:b/>
      <w:bCs/>
      <w:i/>
      <w:iCs/>
      <w:sz w:val="28"/>
      <w:szCs w:val="28"/>
      <w:lang w:val="x-none" w:eastAsia="x-none"/>
    </w:rPr>
  </w:style>
  <w:style w:type="paragraph" w:styleId="30">
    <w:name w:val="heading 3"/>
    <w:basedOn w:val="a1"/>
    <w:next w:val="a1"/>
    <w:link w:val="33"/>
    <w:unhideWhenUsed/>
    <w:qFormat/>
    <w:rsid w:val="009C1D7B"/>
    <w:pPr>
      <w:keepNext/>
      <w:keepLines/>
      <w:widowControl/>
      <w:numPr>
        <w:ilvl w:val="2"/>
        <w:numId w:val="10"/>
      </w:numPr>
      <w:autoSpaceDN/>
      <w:spacing w:before="200" w:line="240" w:lineRule="auto"/>
      <w:ind w:left="720" w:hanging="432"/>
      <w:jc w:val="left"/>
      <w:textAlignment w:val="auto"/>
      <w:outlineLvl w:val="2"/>
    </w:pPr>
    <w:rPr>
      <w:rFonts w:ascii="Cambria" w:hAnsi="Cambria"/>
      <w:b/>
      <w:bCs/>
      <w:color w:val="4F81BD"/>
      <w:kern w:val="0"/>
      <w:sz w:val="20"/>
      <w:lang w:val="x-none" w:eastAsia="x-none"/>
    </w:rPr>
  </w:style>
  <w:style w:type="paragraph" w:styleId="4">
    <w:name w:val="heading 4"/>
    <w:basedOn w:val="a1"/>
    <w:next w:val="a1"/>
    <w:link w:val="40"/>
    <w:unhideWhenUsed/>
    <w:qFormat/>
    <w:rsid w:val="009C1D7B"/>
    <w:pPr>
      <w:keepNext/>
      <w:keepLines/>
      <w:widowControl/>
      <w:numPr>
        <w:ilvl w:val="3"/>
        <w:numId w:val="10"/>
      </w:numPr>
      <w:autoSpaceDN/>
      <w:spacing w:before="200" w:line="240" w:lineRule="auto"/>
      <w:ind w:left="864" w:hanging="144"/>
      <w:jc w:val="left"/>
      <w:textAlignment w:val="auto"/>
      <w:outlineLvl w:val="3"/>
    </w:pPr>
    <w:rPr>
      <w:rFonts w:ascii="Cambria" w:hAnsi="Cambria"/>
      <w:b/>
      <w:bCs/>
      <w:i/>
      <w:iCs/>
      <w:color w:val="4F81BD"/>
      <w:kern w:val="0"/>
      <w:sz w:val="20"/>
      <w:lang w:val="x-none" w:eastAsia="x-none"/>
    </w:rPr>
  </w:style>
  <w:style w:type="paragraph" w:styleId="5">
    <w:name w:val="heading 5"/>
    <w:basedOn w:val="a1"/>
    <w:next w:val="a1"/>
    <w:link w:val="51"/>
    <w:qFormat/>
    <w:rsid w:val="009C1D7B"/>
    <w:pPr>
      <w:widowControl/>
      <w:numPr>
        <w:ilvl w:val="4"/>
        <w:numId w:val="10"/>
      </w:numPr>
      <w:autoSpaceDN/>
      <w:spacing w:before="240" w:after="60" w:line="240" w:lineRule="auto"/>
      <w:ind w:left="1008" w:hanging="432"/>
      <w:jc w:val="left"/>
      <w:textAlignment w:val="auto"/>
      <w:outlineLvl w:val="4"/>
    </w:pPr>
    <w:rPr>
      <w:b/>
      <w:bCs/>
      <w:i/>
      <w:iCs/>
      <w:kern w:val="0"/>
      <w:sz w:val="26"/>
      <w:szCs w:val="26"/>
      <w:lang w:val="x-none" w:eastAsia="ar-SA"/>
    </w:rPr>
  </w:style>
  <w:style w:type="paragraph" w:styleId="6">
    <w:name w:val="heading 6"/>
    <w:basedOn w:val="a1"/>
    <w:next w:val="a1"/>
    <w:link w:val="60"/>
    <w:qFormat/>
    <w:rsid w:val="009C1D7B"/>
    <w:pPr>
      <w:widowControl/>
      <w:numPr>
        <w:ilvl w:val="5"/>
        <w:numId w:val="10"/>
      </w:numPr>
      <w:autoSpaceDN/>
      <w:spacing w:before="240" w:after="60" w:line="240" w:lineRule="auto"/>
      <w:ind w:left="1152" w:hanging="432"/>
      <w:jc w:val="left"/>
      <w:textAlignment w:val="auto"/>
      <w:outlineLvl w:val="5"/>
    </w:pPr>
    <w:rPr>
      <w:b/>
      <w:bCs/>
      <w:kern w:val="0"/>
      <w:sz w:val="22"/>
      <w:szCs w:val="22"/>
      <w:lang w:val="x-none" w:eastAsia="ar-SA"/>
    </w:rPr>
  </w:style>
  <w:style w:type="paragraph" w:styleId="7">
    <w:name w:val="heading 7"/>
    <w:basedOn w:val="a1"/>
    <w:next w:val="a1"/>
    <w:link w:val="70"/>
    <w:qFormat/>
    <w:rsid w:val="009C1D7B"/>
    <w:pPr>
      <w:widowControl/>
      <w:numPr>
        <w:ilvl w:val="6"/>
        <w:numId w:val="10"/>
      </w:numPr>
      <w:autoSpaceDN/>
      <w:spacing w:before="240" w:after="60" w:line="240" w:lineRule="auto"/>
      <w:ind w:left="1296" w:hanging="288"/>
      <w:jc w:val="left"/>
      <w:textAlignment w:val="auto"/>
      <w:outlineLvl w:val="6"/>
    </w:pPr>
    <w:rPr>
      <w:kern w:val="0"/>
      <w:sz w:val="24"/>
      <w:szCs w:val="24"/>
      <w:lang w:val="x-none" w:eastAsia="ar-SA"/>
    </w:rPr>
  </w:style>
  <w:style w:type="paragraph" w:styleId="8">
    <w:name w:val="heading 8"/>
    <w:basedOn w:val="a1"/>
    <w:next w:val="a1"/>
    <w:link w:val="80"/>
    <w:qFormat/>
    <w:rsid w:val="009C1D7B"/>
    <w:pPr>
      <w:widowControl/>
      <w:numPr>
        <w:ilvl w:val="7"/>
        <w:numId w:val="10"/>
      </w:numPr>
      <w:autoSpaceDN/>
      <w:spacing w:before="240" w:after="60" w:line="240" w:lineRule="auto"/>
      <w:ind w:left="1440" w:hanging="432"/>
      <w:jc w:val="left"/>
      <w:textAlignment w:val="auto"/>
      <w:outlineLvl w:val="7"/>
    </w:pPr>
    <w:rPr>
      <w:i/>
      <w:iCs/>
      <w:kern w:val="0"/>
      <w:sz w:val="24"/>
      <w:szCs w:val="24"/>
      <w:lang w:val="x-none" w:eastAsia="ar-SA"/>
    </w:rPr>
  </w:style>
  <w:style w:type="paragraph" w:styleId="9">
    <w:name w:val="heading 9"/>
    <w:basedOn w:val="a1"/>
    <w:next w:val="a1"/>
    <w:link w:val="90"/>
    <w:qFormat/>
    <w:rsid w:val="009C1D7B"/>
    <w:pPr>
      <w:widowControl/>
      <w:numPr>
        <w:ilvl w:val="8"/>
        <w:numId w:val="10"/>
      </w:numPr>
      <w:autoSpaceDN/>
      <w:spacing w:before="240" w:after="60" w:line="240" w:lineRule="auto"/>
      <w:ind w:left="1584" w:hanging="144"/>
      <w:jc w:val="left"/>
      <w:textAlignment w:val="auto"/>
      <w:outlineLvl w:val="8"/>
    </w:pPr>
    <w:rPr>
      <w:rFonts w:ascii="Arial" w:hAnsi="Arial"/>
      <w:kern w:val="0"/>
      <w:sz w:val="22"/>
      <w:szCs w:val="22"/>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Заголовок 1 Знак Знак Знак"/>
    <w:basedOn w:val="a2"/>
    <w:link w:val="10"/>
    <w:uiPriority w:val="9"/>
    <w:rsid w:val="009C1D7B"/>
    <w:rPr>
      <w:rFonts w:ascii="Times New Roman" w:eastAsia="Times New Roman" w:hAnsi="Times New Roman" w:cs="Times New Roman"/>
      <w:bCs/>
      <w:kern w:val="32"/>
      <w:sz w:val="28"/>
      <w:szCs w:val="32"/>
      <w:lang w:val="x-none" w:eastAsia="x-none"/>
    </w:rPr>
  </w:style>
  <w:style w:type="character" w:customStyle="1" w:styleId="23">
    <w:name w:val="Заголовок 2 Знак"/>
    <w:basedOn w:val="a2"/>
    <w:link w:val="2"/>
    <w:rsid w:val="009C1D7B"/>
    <w:rPr>
      <w:rFonts w:ascii="Cambria" w:eastAsia="Times New Roman" w:hAnsi="Cambria" w:cs="Times New Roman"/>
      <w:b/>
      <w:bCs/>
      <w:i/>
      <w:iCs/>
      <w:kern w:val="3"/>
      <w:sz w:val="28"/>
      <w:szCs w:val="28"/>
      <w:lang w:val="x-none" w:eastAsia="x-none"/>
    </w:rPr>
  </w:style>
  <w:style w:type="character" w:customStyle="1" w:styleId="33">
    <w:name w:val="Заголовок 3 Знак"/>
    <w:basedOn w:val="a2"/>
    <w:link w:val="30"/>
    <w:rsid w:val="009C1D7B"/>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2"/>
    <w:link w:val="4"/>
    <w:rsid w:val="009C1D7B"/>
    <w:rPr>
      <w:rFonts w:ascii="Cambria" w:eastAsia="Times New Roman" w:hAnsi="Cambria" w:cs="Times New Roman"/>
      <w:b/>
      <w:bCs/>
      <w:i/>
      <w:iCs/>
      <w:color w:val="4F81BD"/>
      <w:sz w:val="20"/>
      <w:szCs w:val="20"/>
      <w:lang w:val="x-none" w:eastAsia="x-none"/>
    </w:rPr>
  </w:style>
  <w:style w:type="character" w:customStyle="1" w:styleId="51">
    <w:name w:val="Заголовок 5 Знак"/>
    <w:basedOn w:val="a2"/>
    <w:link w:val="5"/>
    <w:rsid w:val="009C1D7B"/>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2"/>
    <w:link w:val="6"/>
    <w:rsid w:val="009C1D7B"/>
    <w:rPr>
      <w:rFonts w:ascii="Times New Roman" w:eastAsia="Times New Roman" w:hAnsi="Times New Roman" w:cs="Times New Roman"/>
      <w:b/>
      <w:bCs/>
      <w:lang w:val="x-none" w:eastAsia="ar-SA"/>
    </w:rPr>
  </w:style>
  <w:style w:type="character" w:customStyle="1" w:styleId="70">
    <w:name w:val="Заголовок 7 Знак"/>
    <w:basedOn w:val="a2"/>
    <w:link w:val="7"/>
    <w:rsid w:val="009C1D7B"/>
    <w:rPr>
      <w:rFonts w:ascii="Times New Roman" w:eastAsia="Times New Roman" w:hAnsi="Times New Roman" w:cs="Times New Roman"/>
      <w:sz w:val="24"/>
      <w:szCs w:val="24"/>
      <w:lang w:val="x-none" w:eastAsia="ar-SA"/>
    </w:rPr>
  </w:style>
  <w:style w:type="character" w:customStyle="1" w:styleId="80">
    <w:name w:val="Заголовок 8 Знак"/>
    <w:basedOn w:val="a2"/>
    <w:link w:val="8"/>
    <w:rsid w:val="009C1D7B"/>
    <w:rPr>
      <w:rFonts w:ascii="Times New Roman" w:eastAsia="Times New Roman" w:hAnsi="Times New Roman" w:cs="Times New Roman"/>
      <w:i/>
      <w:iCs/>
      <w:sz w:val="24"/>
      <w:szCs w:val="24"/>
      <w:lang w:val="x-none" w:eastAsia="ar-SA"/>
    </w:rPr>
  </w:style>
  <w:style w:type="character" w:customStyle="1" w:styleId="90">
    <w:name w:val="Заголовок 9 Знак"/>
    <w:basedOn w:val="a2"/>
    <w:link w:val="9"/>
    <w:rsid w:val="009C1D7B"/>
    <w:rPr>
      <w:rFonts w:ascii="Arial" w:eastAsia="Times New Roman" w:hAnsi="Arial" w:cs="Times New Roman"/>
      <w:lang w:val="x-none" w:eastAsia="ar-SA"/>
    </w:rPr>
  </w:style>
  <w:style w:type="paragraph" w:customStyle="1" w:styleId="Standard">
    <w:name w:val="Standard"/>
    <w:uiPriority w:val="99"/>
    <w:rsid w:val="009C1D7B"/>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9C1D7B"/>
  </w:style>
  <w:style w:type="paragraph" w:customStyle="1" w:styleId="Textbodyindent">
    <w:name w:val="Text body indent"/>
    <w:basedOn w:val="Standard"/>
    <w:rsid w:val="009C1D7B"/>
  </w:style>
  <w:style w:type="paragraph" w:customStyle="1" w:styleId="110">
    <w:name w:val="Заголовок 11"/>
    <w:basedOn w:val="Standard"/>
    <w:next w:val="Standard"/>
    <w:rsid w:val="009C1D7B"/>
  </w:style>
  <w:style w:type="paragraph" w:customStyle="1" w:styleId="210">
    <w:name w:val="Заголовок 21"/>
    <w:basedOn w:val="Standard"/>
    <w:next w:val="Standard"/>
    <w:rsid w:val="009C1D7B"/>
  </w:style>
  <w:style w:type="paragraph" w:customStyle="1" w:styleId="310">
    <w:name w:val="Заголовок 31"/>
    <w:basedOn w:val="Standard"/>
    <w:next w:val="Standard"/>
    <w:rsid w:val="009C1D7B"/>
  </w:style>
  <w:style w:type="paragraph" w:customStyle="1" w:styleId="41">
    <w:name w:val="Заголовок 41"/>
    <w:basedOn w:val="Standard"/>
    <w:next w:val="Standard"/>
    <w:rsid w:val="009C1D7B"/>
  </w:style>
  <w:style w:type="paragraph" w:styleId="a5">
    <w:name w:val="List"/>
    <w:basedOn w:val="Textbody"/>
    <w:rsid w:val="009C1D7B"/>
    <w:pPr>
      <w:spacing w:after="120"/>
    </w:pPr>
    <w:rPr>
      <w:rFonts w:cs="Tahoma"/>
    </w:rPr>
  </w:style>
  <w:style w:type="paragraph" w:customStyle="1" w:styleId="14">
    <w:name w:val="Верхний колонтитул1"/>
    <w:basedOn w:val="Standard"/>
    <w:rsid w:val="009C1D7B"/>
  </w:style>
  <w:style w:type="paragraph" w:customStyle="1" w:styleId="15">
    <w:name w:val="Нижний колонтитул1"/>
    <w:basedOn w:val="Standard"/>
    <w:rsid w:val="009C1D7B"/>
  </w:style>
  <w:style w:type="paragraph" w:customStyle="1" w:styleId="TableContents">
    <w:name w:val="Table Contents"/>
    <w:basedOn w:val="Standard"/>
    <w:rsid w:val="009C1D7B"/>
  </w:style>
  <w:style w:type="paragraph" w:customStyle="1" w:styleId="TableHeading">
    <w:name w:val="Table Heading"/>
    <w:basedOn w:val="TableContents"/>
    <w:rsid w:val="009C1D7B"/>
  </w:style>
  <w:style w:type="paragraph" w:customStyle="1" w:styleId="16">
    <w:name w:val="Название объекта1"/>
    <w:basedOn w:val="Standard"/>
    <w:rsid w:val="009C1D7B"/>
  </w:style>
  <w:style w:type="paragraph" w:customStyle="1" w:styleId="Text">
    <w:name w:val="Text"/>
    <w:basedOn w:val="Standard"/>
    <w:rsid w:val="009C1D7B"/>
  </w:style>
  <w:style w:type="paragraph" w:customStyle="1" w:styleId="Framecontents">
    <w:name w:val="Frame contents"/>
    <w:basedOn w:val="Textbody"/>
    <w:rsid w:val="009C1D7B"/>
  </w:style>
  <w:style w:type="paragraph" w:customStyle="1" w:styleId="Index">
    <w:name w:val="Index"/>
    <w:basedOn w:val="Standard"/>
    <w:rsid w:val="009C1D7B"/>
  </w:style>
  <w:style w:type="paragraph" w:styleId="a6">
    <w:name w:val="Title"/>
    <w:basedOn w:val="Standard"/>
    <w:next w:val="Textbody"/>
    <w:link w:val="a7"/>
    <w:qFormat/>
    <w:rsid w:val="009C1D7B"/>
    <w:pPr>
      <w:keepNext/>
      <w:spacing w:before="240" w:after="120"/>
    </w:pPr>
    <w:rPr>
      <w:rFonts w:ascii="Arial" w:eastAsia="Lucida Sans Unicode" w:hAnsi="Arial" w:cs="Tahoma"/>
    </w:rPr>
  </w:style>
  <w:style w:type="character" w:customStyle="1" w:styleId="a7">
    <w:name w:val="Название Знак"/>
    <w:basedOn w:val="a2"/>
    <w:link w:val="a6"/>
    <w:rsid w:val="009C1D7B"/>
    <w:rPr>
      <w:rFonts w:ascii="Arial" w:eastAsia="Lucida Sans Unicode" w:hAnsi="Arial" w:cs="Tahoma"/>
      <w:kern w:val="3"/>
      <w:sz w:val="28"/>
      <w:szCs w:val="28"/>
      <w:lang w:eastAsia="ru-RU"/>
    </w:rPr>
  </w:style>
  <w:style w:type="paragraph" w:styleId="a8">
    <w:name w:val="Subtitle"/>
    <w:basedOn w:val="a6"/>
    <w:next w:val="Textbody"/>
    <w:link w:val="a9"/>
    <w:qFormat/>
    <w:rsid w:val="009C1D7B"/>
    <w:pPr>
      <w:jc w:val="center"/>
    </w:pPr>
    <w:rPr>
      <w:i/>
      <w:iCs/>
    </w:rPr>
  </w:style>
  <w:style w:type="character" w:customStyle="1" w:styleId="a9">
    <w:name w:val="Подзаголовок Знак"/>
    <w:basedOn w:val="a2"/>
    <w:link w:val="a8"/>
    <w:rsid w:val="009C1D7B"/>
    <w:rPr>
      <w:rFonts w:ascii="Arial" w:eastAsia="Lucida Sans Unicode" w:hAnsi="Arial" w:cs="Tahoma"/>
      <w:i/>
      <w:iCs/>
      <w:kern w:val="3"/>
      <w:sz w:val="28"/>
      <w:szCs w:val="28"/>
      <w:lang w:eastAsia="ru-RU"/>
    </w:rPr>
  </w:style>
  <w:style w:type="paragraph" w:customStyle="1" w:styleId="IauiueIacaaieaiiaacaaeaiey">
    <w:name w:val="Iau?iue.Iacaaiea iia?acaaeaiey"/>
    <w:rsid w:val="009C1D7B"/>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9C1D7B"/>
  </w:style>
  <w:style w:type="paragraph" w:customStyle="1" w:styleId="aa">
    <w:name w:val="Обычный.Название подразделения"/>
    <w:rsid w:val="009C1D7B"/>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rsid w:val="009C1D7B"/>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9C1D7B"/>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9C1D7B"/>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9C1D7B"/>
    <w:rPr>
      <w:rFonts w:ascii="Tahoma" w:hAnsi="Tahoma" w:cs="Tahoma"/>
      <w:sz w:val="16"/>
      <w:szCs w:val="16"/>
    </w:rPr>
  </w:style>
  <w:style w:type="character" w:customStyle="1" w:styleId="ac">
    <w:name w:val="Текст выноски Знак"/>
    <w:basedOn w:val="a2"/>
    <w:link w:val="ab"/>
    <w:rsid w:val="009C1D7B"/>
    <w:rPr>
      <w:rFonts w:ascii="Tahoma" w:eastAsia="Times New Roman" w:hAnsi="Tahoma" w:cs="Tahoma"/>
      <w:kern w:val="3"/>
      <w:sz w:val="16"/>
      <w:szCs w:val="16"/>
      <w:lang w:eastAsia="ru-RU"/>
    </w:rPr>
  </w:style>
  <w:style w:type="paragraph" w:customStyle="1" w:styleId="WW-Web">
    <w:name w:val="WW-Обычный (Web)"/>
    <w:basedOn w:val="Standard"/>
    <w:rsid w:val="009C1D7B"/>
  </w:style>
  <w:style w:type="character" w:customStyle="1" w:styleId="17">
    <w:name w:val="Номер страницы1"/>
    <w:basedOn w:val="a2"/>
    <w:rsid w:val="009C1D7B"/>
  </w:style>
  <w:style w:type="character" w:customStyle="1" w:styleId="NumberingSymbols">
    <w:name w:val="Numbering Symbols"/>
    <w:rsid w:val="009C1D7B"/>
  </w:style>
  <w:style w:type="character" w:customStyle="1" w:styleId="Internetlink">
    <w:name w:val="Internet link"/>
    <w:rsid w:val="009C1D7B"/>
    <w:rPr>
      <w:color w:val="0000FF"/>
      <w:u w:val="single"/>
    </w:rPr>
  </w:style>
  <w:style w:type="character" w:customStyle="1" w:styleId="Absatz-Standardschriftart">
    <w:name w:val="Absatz-Standardschriftart"/>
    <w:rsid w:val="009C1D7B"/>
  </w:style>
  <w:style w:type="character" w:customStyle="1" w:styleId="WW-Absatz-Standardschriftart">
    <w:name w:val="WW-Absatz-Standardschriftart"/>
    <w:rsid w:val="009C1D7B"/>
  </w:style>
  <w:style w:type="character" w:customStyle="1" w:styleId="WW-Absatz-Standardschriftart1">
    <w:name w:val="WW-Absatz-Standardschriftart1"/>
    <w:rsid w:val="009C1D7B"/>
  </w:style>
  <w:style w:type="character" w:customStyle="1" w:styleId="WW-Absatz-Standardschriftart11">
    <w:name w:val="WW-Absatz-Standardschriftart11"/>
    <w:rsid w:val="009C1D7B"/>
  </w:style>
  <w:style w:type="character" w:customStyle="1" w:styleId="WW8Num3z2">
    <w:name w:val="WW8Num3z2"/>
    <w:rsid w:val="009C1D7B"/>
    <w:rPr>
      <w:i/>
    </w:rPr>
  </w:style>
  <w:style w:type="character" w:customStyle="1" w:styleId="WW-Absatz-Standardschriftart111">
    <w:name w:val="WW-Absatz-Standardschriftart111"/>
    <w:rsid w:val="009C1D7B"/>
  </w:style>
  <w:style w:type="character" w:customStyle="1" w:styleId="WW8Num1z0">
    <w:name w:val="WW8Num1z0"/>
    <w:rsid w:val="009C1D7B"/>
    <w:rPr>
      <w:color w:val="000000"/>
    </w:rPr>
  </w:style>
  <w:style w:type="character" w:customStyle="1" w:styleId="WW8Num4z2">
    <w:name w:val="WW8Num4z2"/>
    <w:rsid w:val="009C1D7B"/>
    <w:rPr>
      <w:i/>
    </w:rPr>
  </w:style>
  <w:style w:type="character" w:customStyle="1" w:styleId="nwttl1">
    <w:name w:val="nwttl1"/>
    <w:rsid w:val="009C1D7B"/>
    <w:rPr>
      <w:color w:val="0975B4"/>
    </w:rPr>
  </w:style>
  <w:style w:type="character" w:customStyle="1" w:styleId="ad">
    <w:name w:val="Верхний колонтитул Знак"/>
    <w:uiPriority w:val="99"/>
    <w:rsid w:val="009C1D7B"/>
    <w:rPr>
      <w:sz w:val="28"/>
      <w:szCs w:val="28"/>
    </w:rPr>
  </w:style>
  <w:style w:type="paragraph" w:styleId="ae">
    <w:name w:val="header"/>
    <w:basedOn w:val="a1"/>
    <w:link w:val="18"/>
    <w:uiPriority w:val="99"/>
    <w:rsid w:val="009C1D7B"/>
    <w:pPr>
      <w:tabs>
        <w:tab w:val="center" w:pos="4677"/>
        <w:tab w:val="right" w:pos="9355"/>
      </w:tabs>
      <w:spacing w:line="240" w:lineRule="auto"/>
    </w:pPr>
  </w:style>
  <w:style w:type="character" w:customStyle="1" w:styleId="18">
    <w:name w:val="Верхний колонтитул Знак1"/>
    <w:basedOn w:val="a2"/>
    <w:link w:val="ae"/>
    <w:uiPriority w:val="99"/>
    <w:rsid w:val="009C1D7B"/>
    <w:rPr>
      <w:rFonts w:ascii="Times New Roman" w:eastAsia="Times New Roman" w:hAnsi="Times New Roman" w:cs="Times New Roman"/>
      <w:kern w:val="3"/>
      <w:sz w:val="32"/>
      <w:szCs w:val="20"/>
      <w:lang w:eastAsia="ru-RU"/>
    </w:rPr>
  </w:style>
  <w:style w:type="paragraph" w:styleId="af">
    <w:name w:val="No Spacing"/>
    <w:uiPriority w:val="1"/>
    <w:qFormat/>
    <w:rsid w:val="009C1D7B"/>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aliases w:val=" Знак,Знак Знак Знак,Знак Знак Знак Знак"/>
    <w:basedOn w:val="a1"/>
    <w:link w:val="af1"/>
    <w:uiPriority w:val="99"/>
    <w:rsid w:val="009C1D7B"/>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aliases w:val=" Знак Знак,Знак Знак Знак Знак1,Знак Знак Знак Знак Знак"/>
    <w:basedOn w:val="a2"/>
    <w:link w:val="af0"/>
    <w:uiPriority w:val="99"/>
    <w:rsid w:val="009C1D7B"/>
    <w:rPr>
      <w:rFonts w:ascii="Courier New" w:eastAsia="Times New Roman" w:hAnsi="Courier New" w:cs="Courier New"/>
      <w:sz w:val="20"/>
      <w:szCs w:val="20"/>
      <w:lang w:eastAsia="ru-RU"/>
    </w:rPr>
  </w:style>
  <w:style w:type="paragraph" w:styleId="af2">
    <w:name w:val="footer"/>
    <w:basedOn w:val="a1"/>
    <w:link w:val="af3"/>
    <w:uiPriority w:val="99"/>
    <w:rsid w:val="009C1D7B"/>
    <w:pPr>
      <w:tabs>
        <w:tab w:val="center" w:pos="4677"/>
        <w:tab w:val="right" w:pos="9355"/>
      </w:tabs>
      <w:spacing w:line="240" w:lineRule="auto"/>
    </w:pPr>
  </w:style>
  <w:style w:type="character" w:customStyle="1" w:styleId="af3">
    <w:name w:val="Нижний колонтитул Знак"/>
    <w:basedOn w:val="a2"/>
    <w:link w:val="af2"/>
    <w:uiPriority w:val="99"/>
    <w:rsid w:val="009C1D7B"/>
    <w:rPr>
      <w:rFonts w:ascii="Times New Roman" w:eastAsia="Times New Roman" w:hAnsi="Times New Roman" w:cs="Times New Roman"/>
      <w:kern w:val="3"/>
      <w:sz w:val="32"/>
      <w:szCs w:val="20"/>
      <w:lang w:eastAsia="ru-RU"/>
    </w:rPr>
  </w:style>
  <w:style w:type="paragraph" w:customStyle="1" w:styleId="19">
    <w:name w:val="Текст1"/>
    <w:basedOn w:val="a1"/>
    <w:rsid w:val="009C1D7B"/>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aliases w:val="Заголовок мой1,СписокСТПр"/>
    <w:basedOn w:val="a1"/>
    <w:link w:val="af5"/>
    <w:uiPriority w:val="34"/>
    <w:qFormat/>
    <w:rsid w:val="009C1D7B"/>
    <w:pPr>
      <w:ind w:left="720"/>
    </w:pPr>
  </w:style>
  <w:style w:type="numbering" w:customStyle="1" w:styleId="WW8Num1">
    <w:name w:val="WW8Num1"/>
    <w:basedOn w:val="a4"/>
    <w:rsid w:val="009C1D7B"/>
    <w:pPr>
      <w:numPr>
        <w:numId w:val="1"/>
      </w:numPr>
    </w:pPr>
  </w:style>
  <w:style w:type="paragraph" w:styleId="af6">
    <w:name w:val="Normal (Web)"/>
    <w:aliases w:val="Normal (Web),Обычный (веб)1"/>
    <w:basedOn w:val="a1"/>
    <w:link w:val="af7"/>
    <w:rsid w:val="009C1D7B"/>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a">
    <w:name w:val="Основной шрифт абзаца1"/>
    <w:rsid w:val="009C1D7B"/>
  </w:style>
  <w:style w:type="character" w:styleId="af8">
    <w:name w:val="Strong"/>
    <w:uiPriority w:val="22"/>
    <w:qFormat/>
    <w:rsid w:val="009C1D7B"/>
    <w:rPr>
      <w:b/>
      <w:bCs/>
    </w:rPr>
  </w:style>
  <w:style w:type="paragraph" w:customStyle="1" w:styleId="af9">
    <w:name w:val="Содержимое таблицы"/>
    <w:basedOn w:val="af2"/>
    <w:next w:val="TableHeading"/>
    <w:qFormat/>
    <w:rsid w:val="009C1D7B"/>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9C1D7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Body Text"/>
    <w:basedOn w:val="a1"/>
    <w:link w:val="afc"/>
    <w:unhideWhenUsed/>
    <w:rsid w:val="009C1D7B"/>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basedOn w:val="a2"/>
    <w:link w:val="afb"/>
    <w:rsid w:val="009C1D7B"/>
    <w:rPr>
      <w:rFonts w:ascii="Calibri" w:eastAsia="Calibri" w:hAnsi="Calibri" w:cs="Times New Roman"/>
      <w:lang w:val="x-none"/>
    </w:rPr>
  </w:style>
  <w:style w:type="paragraph" w:customStyle="1" w:styleId="212">
    <w:name w:val="Стиль Заголовок 2 + 12 пт полужирный По центру"/>
    <w:basedOn w:val="a1"/>
    <w:rsid w:val="009C1D7B"/>
    <w:pPr>
      <w:keepNext/>
      <w:widowControl/>
      <w:spacing w:line="240" w:lineRule="auto"/>
      <w:ind w:firstLine="0"/>
      <w:jc w:val="center"/>
      <w:outlineLvl w:val="1"/>
    </w:pPr>
    <w:rPr>
      <w:b/>
      <w:bCs/>
      <w:iCs/>
      <w:sz w:val="26"/>
    </w:rPr>
  </w:style>
  <w:style w:type="paragraph" w:customStyle="1" w:styleId="0">
    <w:name w:val="Основной текст 0"/>
    <w:aliases w:val="95 ПК,1 Основной текст 0,А. Основной текст 0 Знак Знак Знак Знак,А. Основной текст 0,1. Основной текст 0,А. Основной текст 0 Знак Знак,А. Основной текст 0 Знак Знак Знак Знак Знак Знак,Основной тек...,Основной тек... Знак"/>
    <w:basedOn w:val="Standard"/>
    <w:link w:val="10950"/>
    <w:rsid w:val="009C1D7B"/>
  </w:style>
  <w:style w:type="paragraph" w:customStyle="1" w:styleId="ConsPlusNormal">
    <w:name w:val="ConsPlusNormal"/>
    <w:rsid w:val="009C1D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W-">
    <w:name w:val="WW-Текст"/>
    <w:basedOn w:val="a1"/>
    <w:rsid w:val="009C1D7B"/>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11">
    <w:name w:val="Основной текст с отступом 21"/>
    <w:basedOn w:val="a1"/>
    <w:rsid w:val="009C1D7B"/>
    <w:pPr>
      <w:widowControl/>
      <w:autoSpaceDN/>
      <w:spacing w:line="240" w:lineRule="auto"/>
      <w:ind w:firstLine="709"/>
      <w:textAlignment w:val="auto"/>
    </w:pPr>
    <w:rPr>
      <w:bCs/>
      <w:iCs/>
      <w:kern w:val="0"/>
      <w:sz w:val="24"/>
      <w:szCs w:val="24"/>
      <w:lang w:eastAsia="ar-SA"/>
    </w:rPr>
  </w:style>
  <w:style w:type="paragraph" w:customStyle="1" w:styleId="24">
    <w:name w:val="Текст2"/>
    <w:basedOn w:val="a1"/>
    <w:rsid w:val="009C1D7B"/>
    <w:pPr>
      <w:autoSpaceDN/>
      <w:spacing w:line="240" w:lineRule="auto"/>
      <w:ind w:firstLine="0"/>
      <w:jc w:val="left"/>
      <w:textAlignment w:val="auto"/>
    </w:pPr>
    <w:rPr>
      <w:rFonts w:ascii="Courier New" w:eastAsia="Lucida Sans Unicode" w:hAnsi="Courier New" w:cs="Courier New"/>
      <w:kern w:val="2"/>
      <w:sz w:val="20"/>
      <w:lang w:bidi="ru-RU"/>
    </w:rPr>
  </w:style>
  <w:style w:type="numbering" w:customStyle="1" w:styleId="WW8Num2">
    <w:name w:val="WW8Num2"/>
    <w:basedOn w:val="a4"/>
    <w:rsid w:val="009C1D7B"/>
    <w:pPr>
      <w:numPr>
        <w:numId w:val="9"/>
      </w:numPr>
    </w:pPr>
  </w:style>
  <w:style w:type="paragraph" w:customStyle="1" w:styleId="afd">
    <w:name w:val="Текст записки"/>
    <w:basedOn w:val="a1"/>
    <w:rsid w:val="009C1D7B"/>
    <w:pPr>
      <w:widowControl/>
      <w:suppressAutoHyphens w:val="0"/>
      <w:autoSpaceDN/>
      <w:spacing w:line="240" w:lineRule="auto"/>
      <w:ind w:firstLine="851"/>
      <w:textAlignment w:val="auto"/>
    </w:pPr>
    <w:rPr>
      <w:rFonts w:ascii="ISOCPEUR" w:hAnsi="ISOCPEUR"/>
      <w:kern w:val="0"/>
      <w:sz w:val="28"/>
    </w:rPr>
  </w:style>
  <w:style w:type="character" w:customStyle="1" w:styleId="af7">
    <w:name w:val="Обычный (веб) Знак"/>
    <w:aliases w:val="Normal (Web) Знак,Обычный (веб)1 Знак"/>
    <w:link w:val="af6"/>
    <w:rsid w:val="009C1D7B"/>
    <w:rPr>
      <w:rFonts w:ascii="Times New Roman" w:eastAsia="Times New Roman" w:hAnsi="Times New Roman" w:cs="Times New Roman"/>
      <w:sz w:val="24"/>
      <w:szCs w:val="24"/>
      <w:lang w:val="x-none" w:eastAsia="x-none"/>
    </w:rPr>
  </w:style>
  <w:style w:type="paragraph" w:customStyle="1" w:styleId="western">
    <w:name w:val="western"/>
    <w:basedOn w:val="a1"/>
    <w:rsid w:val="009C1D7B"/>
    <w:pPr>
      <w:widowControl/>
      <w:suppressAutoHyphens w:val="0"/>
      <w:autoSpaceDN/>
      <w:spacing w:before="100" w:beforeAutospacing="1" w:after="119" w:line="240" w:lineRule="auto"/>
      <w:ind w:firstLine="0"/>
      <w:jc w:val="left"/>
      <w:textAlignment w:val="auto"/>
    </w:pPr>
    <w:rPr>
      <w:color w:val="000000"/>
      <w:kern w:val="0"/>
      <w:sz w:val="28"/>
      <w:szCs w:val="28"/>
    </w:rPr>
  </w:style>
  <w:style w:type="paragraph" w:customStyle="1" w:styleId="Default">
    <w:name w:val="Default"/>
    <w:basedOn w:val="Standard"/>
    <w:rsid w:val="009C1D7B"/>
  </w:style>
  <w:style w:type="character" w:customStyle="1" w:styleId="25">
    <w:name w:val="Колонтитул (2)_"/>
    <w:link w:val="213"/>
    <w:uiPriority w:val="99"/>
    <w:rsid w:val="009C1D7B"/>
    <w:rPr>
      <w:rFonts w:ascii="Arial Unicode MS" w:eastAsia="Arial Unicode MS" w:cs="Arial Unicode MS"/>
      <w:b/>
      <w:bCs/>
      <w:spacing w:val="-2"/>
      <w:shd w:val="clear" w:color="auto" w:fill="FFFFFF"/>
    </w:rPr>
  </w:style>
  <w:style w:type="paragraph" w:customStyle="1" w:styleId="213">
    <w:name w:val="Колонтитул (2)1"/>
    <w:basedOn w:val="a1"/>
    <w:link w:val="25"/>
    <w:uiPriority w:val="99"/>
    <w:rsid w:val="009C1D7B"/>
    <w:pPr>
      <w:shd w:val="clear" w:color="auto" w:fill="FFFFFF"/>
      <w:suppressAutoHyphens w:val="0"/>
      <w:autoSpaceDN/>
      <w:spacing w:line="240" w:lineRule="atLeast"/>
      <w:ind w:firstLine="0"/>
      <w:jc w:val="center"/>
      <w:textAlignment w:val="auto"/>
    </w:pPr>
    <w:rPr>
      <w:rFonts w:ascii="Arial Unicode MS" w:eastAsia="Arial Unicode MS" w:hAnsiTheme="minorHAnsi" w:cs="Arial Unicode MS"/>
      <w:b/>
      <w:bCs/>
      <w:spacing w:val="-2"/>
      <w:kern w:val="0"/>
      <w:sz w:val="22"/>
      <w:szCs w:val="22"/>
      <w:lang w:eastAsia="en-US"/>
    </w:rPr>
  </w:style>
  <w:style w:type="paragraph" w:customStyle="1" w:styleId="afe">
    <w:name w:val="Ввод осн.текста"/>
    <w:basedOn w:val="a1"/>
    <w:link w:val="aff"/>
    <w:qFormat/>
    <w:rsid w:val="009C1D7B"/>
    <w:pPr>
      <w:widowControl/>
      <w:suppressAutoHyphens w:val="0"/>
      <w:autoSpaceDN/>
      <w:spacing w:after="120" w:line="240" w:lineRule="auto"/>
      <w:ind w:left="284" w:right="284" w:firstLine="680"/>
      <w:textAlignment w:val="auto"/>
    </w:pPr>
    <w:rPr>
      <w:rFonts w:ascii="Arial" w:hAnsi="Arial"/>
      <w:kern w:val="0"/>
      <w:sz w:val="24"/>
    </w:rPr>
  </w:style>
  <w:style w:type="character" w:customStyle="1" w:styleId="aff">
    <w:name w:val="Ввод осн.текста Знак"/>
    <w:link w:val="afe"/>
    <w:rsid w:val="009C1D7B"/>
    <w:rPr>
      <w:rFonts w:ascii="Arial" w:eastAsia="Times New Roman" w:hAnsi="Arial" w:cs="Times New Roman"/>
      <w:sz w:val="24"/>
      <w:szCs w:val="20"/>
      <w:lang w:eastAsia="ru-RU"/>
    </w:rPr>
  </w:style>
  <w:style w:type="character" w:customStyle="1" w:styleId="26">
    <w:name w:val="Основной текст (2)_"/>
    <w:link w:val="27"/>
    <w:rsid w:val="009C1D7B"/>
    <w:rPr>
      <w:rFonts w:ascii="Arial" w:eastAsia="Arial" w:hAnsi="Arial" w:cs="Arial"/>
      <w:shd w:val="clear" w:color="auto" w:fill="FFFFFF"/>
    </w:rPr>
  </w:style>
  <w:style w:type="paragraph" w:customStyle="1" w:styleId="27">
    <w:name w:val="Основной текст (2)"/>
    <w:basedOn w:val="a1"/>
    <w:link w:val="26"/>
    <w:rsid w:val="009C1D7B"/>
    <w:pPr>
      <w:shd w:val="clear" w:color="auto" w:fill="FFFFFF"/>
      <w:suppressAutoHyphens w:val="0"/>
      <w:autoSpaceDN/>
      <w:spacing w:after="2880" w:line="269" w:lineRule="exact"/>
      <w:ind w:firstLine="0"/>
      <w:jc w:val="center"/>
      <w:textAlignment w:val="auto"/>
    </w:pPr>
    <w:rPr>
      <w:rFonts w:ascii="Arial" w:eastAsia="Arial" w:hAnsi="Arial" w:cs="Arial"/>
      <w:kern w:val="0"/>
      <w:sz w:val="22"/>
      <w:szCs w:val="22"/>
      <w:lang w:eastAsia="en-US"/>
    </w:rPr>
  </w:style>
  <w:style w:type="paragraph" w:customStyle="1" w:styleId="34">
    <w:name w:val="Основной текст3"/>
    <w:basedOn w:val="a1"/>
    <w:rsid w:val="009C1D7B"/>
    <w:pPr>
      <w:shd w:val="clear" w:color="auto" w:fill="FFFFFF"/>
      <w:suppressAutoHyphens w:val="0"/>
      <w:autoSpaceDN/>
      <w:spacing w:line="499" w:lineRule="exact"/>
      <w:ind w:hanging="400"/>
      <w:textAlignment w:val="auto"/>
    </w:pPr>
    <w:rPr>
      <w:color w:val="000000"/>
      <w:spacing w:val="5"/>
      <w:kern w:val="0"/>
      <w:sz w:val="19"/>
      <w:szCs w:val="19"/>
    </w:rPr>
  </w:style>
  <w:style w:type="paragraph" w:customStyle="1" w:styleId="aff0">
    <w:name w:val="Стандарт обычный"/>
    <w:basedOn w:val="a1"/>
    <w:link w:val="aff1"/>
    <w:qFormat/>
    <w:rsid w:val="009C1D7B"/>
    <w:pPr>
      <w:widowControl/>
      <w:suppressAutoHyphens w:val="0"/>
      <w:autoSpaceDN/>
      <w:spacing w:line="360" w:lineRule="auto"/>
      <w:ind w:firstLine="709"/>
      <w:textAlignment w:val="auto"/>
    </w:pPr>
    <w:rPr>
      <w:kern w:val="0"/>
      <w:sz w:val="28"/>
      <w:szCs w:val="28"/>
      <w:lang w:val="x-none" w:eastAsia="x-none"/>
    </w:rPr>
  </w:style>
  <w:style w:type="character" w:customStyle="1" w:styleId="aff1">
    <w:name w:val="Стандарт обычный Знак"/>
    <w:link w:val="aff0"/>
    <w:rsid w:val="009C1D7B"/>
    <w:rPr>
      <w:rFonts w:ascii="Times New Roman" w:eastAsia="Times New Roman" w:hAnsi="Times New Roman" w:cs="Times New Roman"/>
      <w:sz w:val="28"/>
      <w:szCs w:val="28"/>
      <w:lang w:val="x-none" w:eastAsia="x-none"/>
    </w:rPr>
  </w:style>
  <w:style w:type="table" w:customStyle="1" w:styleId="TableNormal">
    <w:name w:val="Table Normal"/>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C1D7B"/>
    <w:pPr>
      <w:suppressAutoHyphens w:val="0"/>
      <w:autoSpaceDE w:val="0"/>
      <w:spacing w:line="240" w:lineRule="auto"/>
      <w:ind w:firstLine="0"/>
      <w:jc w:val="left"/>
      <w:textAlignment w:val="auto"/>
    </w:pPr>
    <w:rPr>
      <w:kern w:val="0"/>
      <w:sz w:val="22"/>
      <w:szCs w:val="22"/>
      <w:lang w:eastAsia="en-US"/>
    </w:rPr>
  </w:style>
  <w:style w:type="table" w:customStyle="1" w:styleId="TableNormal2">
    <w:name w:val="Table Normal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b">
    <w:name w:val="Нет списка1"/>
    <w:next w:val="a4"/>
    <w:uiPriority w:val="99"/>
    <w:semiHidden/>
    <w:unhideWhenUsed/>
    <w:rsid w:val="009C1D7B"/>
  </w:style>
  <w:style w:type="paragraph" w:styleId="1c">
    <w:name w:val="toc 1"/>
    <w:basedOn w:val="a1"/>
    <w:next w:val="a1"/>
    <w:autoRedefine/>
    <w:uiPriority w:val="39"/>
    <w:qFormat/>
    <w:rsid w:val="009C1D7B"/>
    <w:pPr>
      <w:widowControl/>
      <w:tabs>
        <w:tab w:val="left" w:pos="360"/>
        <w:tab w:val="left" w:pos="1080"/>
        <w:tab w:val="right" w:leader="dot" w:pos="9923"/>
        <w:tab w:val="left" w:pos="10065"/>
      </w:tabs>
      <w:autoSpaceDN/>
      <w:spacing w:line="360" w:lineRule="auto"/>
      <w:ind w:firstLine="284"/>
      <w:jc w:val="left"/>
      <w:textAlignment w:val="auto"/>
    </w:pPr>
    <w:rPr>
      <w:b/>
      <w:bCs/>
      <w:noProof/>
      <w:kern w:val="0"/>
      <w:sz w:val="28"/>
      <w:szCs w:val="28"/>
      <w:lang w:eastAsia="ar-SA" w:bidi="en-US"/>
    </w:rPr>
  </w:style>
  <w:style w:type="paragraph" w:styleId="28">
    <w:name w:val="toc 2"/>
    <w:basedOn w:val="a1"/>
    <w:next w:val="a1"/>
    <w:autoRedefine/>
    <w:uiPriority w:val="39"/>
    <w:qFormat/>
    <w:rsid w:val="009C1D7B"/>
    <w:pPr>
      <w:widowControl/>
      <w:tabs>
        <w:tab w:val="left" w:pos="900"/>
        <w:tab w:val="left" w:pos="9781"/>
        <w:tab w:val="left" w:pos="9923"/>
      </w:tabs>
      <w:autoSpaceDN/>
      <w:spacing w:line="240" w:lineRule="auto"/>
      <w:ind w:firstLine="284"/>
      <w:jc w:val="left"/>
      <w:textAlignment w:val="auto"/>
    </w:pPr>
    <w:rPr>
      <w:rFonts w:ascii="Arial Narrow" w:hAnsi="Arial Narrow"/>
      <w:b/>
      <w:noProof/>
      <w:kern w:val="0"/>
      <w:sz w:val="20"/>
      <w:lang w:eastAsia="ar-SA" w:bidi="en-US"/>
    </w:rPr>
  </w:style>
  <w:style w:type="paragraph" w:styleId="35">
    <w:name w:val="toc 3"/>
    <w:basedOn w:val="a1"/>
    <w:next w:val="a1"/>
    <w:autoRedefine/>
    <w:uiPriority w:val="39"/>
    <w:qFormat/>
    <w:rsid w:val="009C1D7B"/>
    <w:pPr>
      <w:widowControl/>
      <w:tabs>
        <w:tab w:val="left" w:pos="1440"/>
        <w:tab w:val="left" w:pos="8505"/>
        <w:tab w:val="right" w:leader="dot" w:pos="9214"/>
        <w:tab w:val="right" w:leader="dot" w:pos="10080"/>
      </w:tabs>
      <w:autoSpaceDN/>
      <w:spacing w:line="360" w:lineRule="auto"/>
      <w:ind w:hanging="283"/>
      <w:jc w:val="left"/>
      <w:textAlignment w:val="auto"/>
    </w:pPr>
    <w:rPr>
      <w:rFonts w:ascii="Arial Narrow" w:hAnsi="Arial Narrow"/>
      <w:bCs/>
      <w:noProof/>
      <w:kern w:val="0"/>
      <w:sz w:val="20"/>
      <w:lang w:eastAsia="ar-SA" w:bidi="en-US"/>
    </w:rPr>
  </w:style>
  <w:style w:type="character" w:styleId="aff2">
    <w:name w:val="Subtle Emphasis"/>
    <w:uiPriority w:val="19"/>
    <w:qFormat/>
    <w:rsid w:val="009C1D7B"/>
    <w:rPr>
      <w:i/>
      <w:iCs/>
      <w:color w:val="808080"/>
    </w:rPr>
  </w:style>
  <w:style w:type="paragraph" w:styleId="aff3">
    <w:name w:val="TOC Heading"/>
    <w:basedOn w:val="10"/>
    <w:next w:val="a1"/>
    <w:uiPriority w:val="39"/>
    <w:qFormat/>
    <w:rsid w:val="009C1D7B"/>
    <w:pPr>
      <w:keepLines/>
      <w:widowControl w:val="0"/>
      <w:numPr>
        <w:numId w:val="0"/>
      </w:numPr>
      <w:tabs>
        <w:tab w:val="clear" w:pos="851"/>
        <w:tab w:val="clear" w:pos="7480"/>
      </w:tabs>
      <w:suppressAutoHyphens/>
      <w:autoSpaceDN w:val="0"/>
      <w:spacing w:before="480" w:line="300" w:lineRule="auto"/>
      <w:ind w:firstLine="200"/>
      <w:textAlignment w:val="baseline"/>
      <w:outlineLvl w:val="9"/>
    </w:pPr>
    <w:rPr>
      <w:rFonts w:asciiTheme="majorHAnsi" w:eastAsiaTheme="majorEastAsia" w:hAnsiTheme="majorHAnsi" w:cstheme="majorBidi"/>
      <w:b/>
      <w:color w:val="365F91" w:themeColor="accent1" w:themeShade="BF"/>
      <w:kern w:val="3"/>
      <w:szCs w:val="28"/>
      <w:lang w:val="ru-RU" w:eastAsia="ru-RU"/>
    </w:rPr>
  </w:style>
  <w:style w:type="character" w:styleId="aff4">
    <w:name w:val="Hyperlink"/>
    <w:uiPriority w:val="99"/>
    <w:rsid w:val="009C1D7B"/>
    <w:rPr>
      <w:color w:val="0000FF"/>
      <w:u w:val="single"/>
    </w:rPr>
  </w:style>
  <w:style w:type="character" w:styleId="aff5">
    <w:name w:val="Emphasis"/>
    <w:aliases w:val="базовый,Базовый"/>
    <w:qFormat/>
    <w:rsid w:val="009C1D7B"/>
    <w:rPr>
      <w:rFonts w:ascii="Times New Roman" w:hAnsi="Times New Roman"/>
      <w:sz w:val="24"/>
    </w:rPr>
  </w:style>
  <w:style w:type="character" w:customStyle="1" w:styleId="10950">
    <w:name w:val="1 Основной текст 0;95 ПК;А. Основной текст 0 Знак Знак Знак Знак Знак Знак"/>
    <w:link w:val="0"/>
    <w:rsid w:val="009C1D7B"/>
    <w:rPr>
      <w:rFonts w:ascii="Times New Roman" w:eastAsia="Times New Roman" w:hAnsi="Times New Roman" w:cs="Times New Roman"/>
      <w:kern w:val="3"/>
      <w:sz w:val="28"/>
      <w:szCs w:val="28"/>
      <w:lang w:eastAsia="ru-RU"/>
    </w:rPr>
  </w:style>
  <w:style w:type="paragraph" w:styleId="aff6">
    <w:name w:val="Document Map"/>
    <w:basedOn w:val="a1"/>
    <w:link w:val="aff7"/>
    <w:uiPriority w:val="99"/>
    <w:semiHidden/>
    <w:unhideWhenUsed/>
    <w:rsid w:val="009C1D7B"/>
    <w:pPr>
      <w:widowControl/>
      <w:autoSpaceDN/>
      <w:spacing w:line="240" w:lineRule="auto"/>
      <w:ind w:firstLine="0"/>
      <w:jc w:val="left"/>
      <w:textAlignment w:val="auto"/>
    </w:pPr>
    <w:rPr>
      <w:rFonts w:ascii="Tahoma" w:hAnsi="Tahoma"/>
      <w:kern w:val="0"/>
      <w:sz w:val="16"/>
      <w:szCs w:val="16"/>
      <w:lang w:val="x-none" w:eastAsia="ar-SA"/>
    </w:rPr>
  </w:style>
  <w:style w:type="character" w:customStyle="1" w:styleId="aff7">
    <w:name w:val="Схема документа Знак"/>
    <w:basedOn w:val="a2"/>
    <w:link w:val="aff6"/>
    <w:uiPriority w:val="99"/>
    <w:semiHidden/>
    <w:rsid w:val="009C1D7B"/>
    <w:rPr>
      <w:rFonts w:ascii="Tahoma" w:eastAsia="Times New Roman" w:hAnsi="Tahoma" w:cs="Times New Roman"/>
      <w:sz w:val="16"/>
      <w:szCs w:val="16"/>
      <w:lang w:val="x-none" w:eastAsia="ar-SA"/>
    </w:rPr>
  </w:style>
  <w:style w:type="numbering" w:styleId="a0">
    <w:name w:val="Outline List 3"/>
    <w:basedOn w:val="a4"/>
    <w:rsid w:val="009C1D7B"/>
    <w:pPr>
      <w:numPr>
        <w:numId w:val="15"/>
      </w:numPr>
    </w:pPr>
  </w:style>
  <w:style w:type="paragraph" w:styleId="42">
    <w:name w:val="toc 4"/>
    <w:basedOn w:val="a1"/>
    <w:next w:val="a1"/>
    <w:autoRedefine/>
    <w:semiHidden/>
    <w:rsid w:val="009C1D7B"/>
    <w:pPr>
      <w:widowControl/>
      <w:autoSpaceDN/>
      <w:spacing w:line="240" w:lineRule="auto"/>
      <w:ind w:left="720" w:firstLine="0"/>
      <w:jc w:val="left"/>
      <w:textAlignment w:val="auto"/>
    </w:pPr>
    <w:rPr>
      <w:kern w:val="0"/>
      <w:sz w:val="24"/>
      <w:szCs w:val="24"/>
      <w:lang w:eastAsia="ar-SA"/>
    </w:rPr>
  </w:style>
  <w:style w:type="character" w:styleId="aff8">
    <w:name w:val="page number"/>
    <w:rsid w:val="009C1D7B"/>
  </w:style>
  <w:style w:type="table" w:customStyle="1" w:styleId="1d">
    <w:name w:val="Сетка таблицы1"/>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Основной 0"/>
    <w:aliases w:val="95ПК"/>
    <w:basedOn w:val="a1"/>
    <w:link w:val="01"/>
    <w:qFormat/>
    <w:rsid w:val="009C1D7B"/>
    <w:pPr>
      <w:widowControl/>
      <w:suppressAutoHyphens w:val="0"/>
      <w:autoSpaceDN/>
      <w:spacing w:line="240" w:lineRule="auto"/>
      <w:ind w:firstLine="539"/>
      <w:textAlignment w:val="auto"/>
    </w:pPr>
    <w:rPr>
      <w:kern w:val="0"/>
      <w:sz w:val="24"/>
      <w:szCs w:val="22"/>
      <w:lang w:val="en-US" w:eastAsia="x-none"/>
    </w:rPr>
  </w:style>
  <w:style w:type="paragraph" w:customStyle="1" w:styleId="msonormalcxspmiddle">
    <w:name w:val="msonormalcxspmiddle"/>
    <w:basedOn w:val="a1"/>
    <w:rsid w:val="009C1D7B"/>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01">
    <w:name w:val="Основной 0 Знак"/>
    <w:aliases w:val="95ПК Знак"/>
    <w:link w:val="00"/>
    <w:rsid w:val="009C1D7B"/>
    <w:rPr>
      <w:rFonts w:ascii="Times New Roman" w:eastAsia="Times New Roman" w:hAnsi="Times New Roman" w:cs="Times New Roman"/>
      <w:sz w:val="24"/>
      <w:lang w:val="en-US" w:eastAsia="x-none"/>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А. Основной текст 0 Знак Знак Знак"/>
    <w:rsid w:val="009C1D7B"/>
    <w:rPr>
      <w:rFonts w:eastAsia="Calibri"/>
      <w:color w:val="000000"/>
      <w:kern w:val="24"/>
      <w:sz w:val="24"/>
      <w:szCs w:val="24"/>
      <w:lang w:val="ru-RU" w:eastAsia="en-US" w:bidi="ar-SA"/>
    </w:rPr>
  </w:style>
  <w:style w:type="paragraph" w:styleId="52">
    <w:name w:val="toc 5"/>
    <w:basedOn w:val="a1"/>
    <w:next w:val="a1"/>
    <w:autoRedefine/>
    <w:semiHidden/>
    <w:rsid w:val="009C1D7B"/>
    <w:pPr>
      <w:widowControl/>
      <w:suppressAutoHyphens w:val="0"/>
      <w:autoSpaceDN/>
      <w:spacing w:line="240" w:lineRule="auto"/>
      <w:ind w:left="960" w:firstLine="0"/>
      <w:jc w:val="left"/>
      <w:textAlignment w:val="auto"/>
    </w:pPr>
    <w:rPr>
      <w:kern w:val="0"/>
      <w:sz w:val="24"/>
      <w:szCs w:val="24"/>
    </w:rPr>
  </w:style>
  <w:style w:type="paragraph" w:styleId="61">
    <w:name w:val="toc 6"/>
    <w:basedOn w:val="a1"/>
    <w:next w:val="a1"/>
    <w:autoRedefine/>
    <w:semiHidden/>
    <w:rsid w:val="009C1D7B"/>
    <w:pPr>
      <w:widowControl/>
      <w:suppressAutoHyphens w:val="0"/>
      <w:autoSpaceDN/>
      <w:spacing w:line="240" w:lineRule="auto"/>
      <w:ind w:left="1200" w:firstLine="0"/>
      <w:jc w:val="left"/>
      <w:textAlignment w:val="auto"/>
    </w:pPr>
    <w:rPr>
      <w:kern w:val="0"/>
      <w:sz w:val="24"/>
      <w:szCs w:val="24"/>
    </w:rPr>
  </w:style>
  <w:style w:type="paragraph" w:styleId="71">
    <w:name w:val="toc 7"/>
    <w:basedOn w:val="a1"/>
    <w:next w:val="a1"/>
    <w:autoRedefine/>
    <w:semiHidden/>
    <w:rsid w:val="009C1D7B"/>
    <w:pPr>
      <w:widowControl/>
      <w:suppressAutoHyphens w:val="0"/>
      <w:autoSpaceDN/>
      <w:spacing w:line="240" w:lineRule="auto"/>
      <w:ind w:left="1440" w:firstLine="0"/>
      <w:jc w:val="left"/>
      <w:textAlignment w:val="auto"/>
    </w:pPr>
    <w:rPr>
      <w:kern w:val="0"/>
      <w:sz w:val="24"/>
      <w:szCs w:val="24"/>
    </w:rPr>
  </w:style>
  <w:style w:type="paragraph" w:styleId="81">
    <w:name w:val="toc 8"/>
    <w:basedOn w:val="a1"/>
    <w:next w:val="a1"/>
    <w:autoRedefine/>
    <w:semiHidden/>
    <w:rsid w:val="009C1D7B"/>
    <w:pPr>
      <w:widowControl/>
      <w:suppressAutoHyphens w:val="0"/>
      <w:autoSpaceDN/>
      <w:spacing w:line="240" w:lineRule="auto"/>
      <w:ind w:left="1680" w:firstLine="0"/>
      <w:jc w:val="left"/>
      <w:textAlignment w:val="auto"/>
    </w:pPr>
    <w:rPr>
      <w:kern w:val="0"/>
      <w:sz w:val="24"/>
      <w:szCs w:val="24"/>
    </w:rPr>
  </w:style>
  <w:style w:type="paragraph" w:styleId="91">
    <w:name w:val="toc 9"/>
    <w:basedOn w:val="a1"/>
    <w:next w:val="a1"/>
    <w:autoRedefine/>
    <w:semiHidden/>
    <w:rsid w:val="009C1D7B"/>
    <w:pPr>
      <w:widowControl/>
      <w:suppressAutoHyphens w:val="0"/>
      <w:autoSpaceDN/>
      <w:spacing w:line="240" w:lineRule="auto"/>
      <w:ind w:left="1920" w:firstLine="0"/>
      <w:jc w:val="left"/>
      <w:textAlignment w:val="auto"/>
    </w:pPr>
    <w:rPr>
      <w:kern w:val="0"/>
      <w:sz w:val="24"/>
      <w:szCs w:val="24"/>
    </w:rPr>
  </w:style>
  <w:style w:type="paragraph" w:customStyle="1" w:styleId="101">
    <w:name w:val="1 Основной текст 01"/>
    <w:aliases w:val="95 ПК1,А. Основной текст 0 Знак Знак Знак Знак1,Основной текст 01,А. Основной текст 01,1. Основной текст 01,А. Основной текст 0 Знак Знак1,А. Основной текст 0 Знак Знак Знак Знак Знак Знак1"/>
    <w:basedOn w:val="a1"/>
    <w:rsid w:val="009C1D7B"/>
    <w:pPr>
      <w:widowControl/>
      <w:autoSpaceDN/>
      <w:spacing w:line="240" w:lineRule="auto"/>
      <w:ind w:firstLine="539"/>
      <w:textAlignment w:val="auto"/>
    </w:pPr>
    <w:rPr>
      <w:rFonts w:ascii="Calibri" w:eastAsia="Calibri" w:hAnsi="Calibri"/>
      <w:color w:val="000000"/>
      <w:kern w:val="24"/>
      <w:sz w:val="24"/>
      <w:szCs w:val="24"/>
      <w:lang w:eastAsia="en-US"/>
    </w:rPr>
  </w:style>
  <w:style w:type="character" w:customStyle="1" w:styleId="36">
    <w:name w:val="Знак Знак3"/>
    <w:rsid w:val="009C1D7B"/>
    <w:rPr>
      <w:rFonts w:cs="Arial"/>
      <w:b/>
      <w:bCs/>
      <w:sz w:val="24"/>
      <w:szCs w:val="26"/>
      <w:lang w:eastAsia="ar-SA"/>
    </w:rPr>
  </w:style>
  <w:style w:type="paragraph" w:customStyle="1" w:styleId="111">
    <w:name w:val="Знак1 Знак Знак Знак1"/>
    <w:basedOn w:val="a1"/>
    <w:rsid w:val="009C1D7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12">
    <w:name w:val="Знак1 Знак Знак Знак1"/>
    <w:basedOn w:val="a1"/>
    <w:rsid w:val="009C1D7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styleId="aff9">
    <w:name w:val="footnote text"/>
    <w:basedOn w:val="a1"/>
    <w:link w:val="affa"/>
    <w:rsid w:val="009C1D7B"/>
    <w:pPr>
      <w:widowControl/>
      <w:autoSpaceDN/>
      <w:spacing w:line="240" w:lineRule="auto"/>
      <w:ind w:firstLine="0"/>
      <w:jc w:val="left"/>
      <w:textAlignment w:val="auto"/>
    </w:pPr>
    <w:rPr>
      <w:kern w:val="0"/>
      <w:sz w:val="20"/>
      <w:lang w:val="x-none" w:eastAsia="ar-SA"/>
    </w:rPr>
  </w:style>
  <w:style w:type="character" w:customStyle="1" w:styleId="affa">
    <w:name w:val="Текст сноски Знак"/>
    <w:basedOn w:val="a2"/>
    <w:link w:val="aff9"/>
    <w:rsid w:val="009C1D7B"/>
    <w:rPr>
      <w:rFonts w:ascii="Times New Roman" w:eastAsia="Times New Roman" w:hAnsi="Times New Roman" w:cs="Times New Roman"/>
      <w:sz w:val="20"/>
      <w:szCs w:val="20"/>
      <w:lang w:val="x-none" w:eastAsia="ar-SA"/>
    </w:rPr>
  </w:style>
  <w:style w:type="character" w:styleId="affb">
    <w:name w:val="footnote reference"/>
    <w:uiPriority w:val="99"/>
    <w:rsid w:val="009C1D7B"/>
    <w:rPr>
      <w:vertAlign w:val="superscript"/>
    </w:rPr>
  </w:style>
  <w:style w:type="character" w:customStyle="1" w:styleId="FontStyle13">
    <w:name w:val="Font Style13"/>
    <w:rsid w:val="009C1D7B"/>
    <w:rPr>
      <w:rFonts w:ascii="Times New Roman" w:hAnsi="Times New Roman" w:cs="Times New Roman"/>
      <w:sz w:val="26"/>
      <w:szCs w:val="26"/>
    </w:rPr>
  </w:style>
  <w:style w:type="character" w:customStyle="1" w:styleId="FontStyle154">
    <w:name w:val="Font Style154"/>
    <w:rsid w:val="009C1D7B"/>
    <w:rPr>
      <w:rFonts w:ascii="Times New Roman" w:hAnsi="Times New Roman" w:cs="Times New Roman"/>
      <w:sz w:val="24"/>
      <w:szCs w:val="24"/>
    </w:rPr>
  </w:style>
  <w:style w:type="character" w:customStyle="1" w:styleId="109500">
    <w:name w:val="1. Основной текст 0;95 ПК;А. Основной текст 0 Знак Знак"/>
    <w:rsid w:val="009C1D7B"/>
    <w:rPr>
      <w:rFonts w:eastAsia="Calibri"/>
      <w:color w:val="000000"/>
      <w:kern w:val="1"/>
      <w:sz w:val="24"/>
      <w:szCs w:val="24"/>
      <w:lang w:eastAsia="ar-SA"/>
    </w:rPr>
  </w:style>
  <w:style w:type="character" w:customStyle="1" w:styleId="109501">
    <w:name w:val="1 Основной текст 0;95 ПК;А. Основной текст 0 Знак Знак Знак Знак"/>
    <w:rsid w:val="009C1D7B"/>
    <w:rPr>
      <w:rFonts w:eastAsia="Calibri"/>
      <w:color w:val="000000"/>
      <w:kern w:val="24"/>
      <w:sz w:val="24"/>
      <w:szCs w:val="22"/>
      <w:lang w:val="ru-RU" w:eastAsia="en-US" w:bidi="ar-SA"/>
    </w:rPr>
  </w:style>
  <w:style w:type="character" w:customStyle="1" w:styleId="43">
    <w:name w:val="Знак Знак4"/>
    <w:locked/>
    <w:rsid w:val="009C1D7B"/>
    <w:rPr>
      <w:rFonts w:cs="Arial"/>
      <w:b/>
      <w:bCs/>
      <w:iCs/>
      <w:sz w:val="26"/>
      <w:szCs w:val="28"/>
      <w:lang w:val="ru-RU" w:eastAsia="ar-SA" w:bidi="ar-SA"/>
    </w:rPr>
  </w:style>
  <w:style w:type="character" w:customStyle="1" w:styleId="FontStyle48">
    <w:name w:val="Font Style48"/>
    <w:rsid w:val="009C1D7B"/>
    <w:rPr>
      <w:rFonts w:ascii="Times New Roman" w:hAnsi="Times New Roman" w:cs="Times New Roman"/>
      <w:sz w:val="12"/>
      <w:szCs w:val="12"/>
    </w:rPr>
  </w:style>
  <w:style w:type="paragraph" w:styleId="affc">
    <w:name w:val="Body Text Indent"/>
    <w:basedOn w:val="a1"/>
    <w:link w:val="affd"/>
    <w:rsid w:val="009C1D7B"/>
    <w:pPr>
      <w:autoSpaceDN/>
      <w:spacing w:after="120" w:line="240" w:lineRule="auto"/>
      <w:ind w:left="283" w:firstLine="0"/>
      <w:jc w:val="left"/>
      <w:textAlignment w:val="auto"/>
    </w:pPr>
    <w:rPr>
      <w:rFonts w:eastAsia="Lucida Sans Unicode" w:cs="Tahoma"/>
      <w:color w:val="000000"/>
      <w:kern w:val="0"/>
      <w:sz w:val="24"/>
      <w:szCs w:val="24"/>
      <w:lang w:val="en-US" w:eastAsia="en-US" w:bidi="en-US"/>
    </w:rPr>
  </w:style>
  <w:style w:type="character" w:customStyle="1" w:styleId="affd">
    <w:name w:val="Основной текст с отступом Знак"/>
    <w:basedOn w:val="a2"/>
    <w:link w:val="affc"/>
    <w:rsid w:val="009C1D7B"/>
    <w:rPr>
      <w:rFonts w:ascii="Times New Roman" w:eastAsia="Lucida Sans Unicode" w:hAnsi="Times New Roman" w:cs="Tahoma"/>
      <w:color w:val="000000"/>
      <w:sz w:val="24"/>
      <w:szCs w:val="24"/>
      <w:lang w:val="en-US" w:bidi="en-US"/>
    </w:rPr>
  </w:style>
  <w:style w:type="character" w:customStyle="1" w:styleId="29">
    <w:name w:val="Знак Знак2"/>
    <w:rsid w:val="009C1D7B"/>
    <w:rPr>
      <w:rFonts w:cs="Arial"/>
      <w:b/>
      <w:bCs/>
      <w:iCs/>
      <w:sz w:val="26"/>
      <w:szCs w:val="28"/>
      <w:lang w:val="ru-RU" w:eastAsia="ar-SA" w:bidi="ar-SA"/>
    </w:rPr>
  </w:style>
  <w:style w:type="character" w:customStyle="1" w:styleId="WW8Num6z0">
    <w:name w:val="WW8Num6z0"/>
    <w:rsid w:val="009C1D7B"/>
    <w:rPr>
      <w:rFonts w:ascii="Times New Roman" w:eastAsia="Times New Roman" w:hAnsi="Times New Roman" w:cs="Times New Roman"/>
    </w:rPr>
  </w:style>
  <w:style w:type="character" w:customStyle="1" w:styleId="109502">
    <w:name w:val="1 Основной текст 0;95 ПК;А. Основной текст 0 Знак Знак"/>
    <w:rsid w:val="009C1D7B"/>
    <w:rPr>
      <w:rFonts w:eastAsia="Lucida Sans Unicode"/>
      <w:kern w:val="1"/>
      <w:sz w:val="24"/>
      <w:szCs w:val="24"/>
      <w:lang w:val="ru-RU" w:eastAsia="ru-RU" w:bidi="ar-SA"/>
    </w:rPr>
  </w:style>
  <w:style w:type="character" w:customStyle="1" w:styleId="WW8Num3z0">
    <w:name w:val="WW8Num3z0"/>
    <w:rsid w:val="009C1D7B"/>
    <w:rPr>
      <w:rFonts w:ascii="Times New Roman" w:hAnsi="Times New Roman" w:cs="Times New Roman"/>
    </w:rPr>
  </w:style>
  <w:style w:type="character" w:customStyle="1" w:styleId="109503">
    <w:name w:val="1 Основной текст 0;95 ПК;А. Основной текст 0 Знак Знак Знак Знак Знак Знак Знак Знак"/>
    <w:rsid w:val="009C1D7B"/>
    <w:rPr>
      <w:rFonts w:eastAsia="Calibri"/>
      <w:color w:val="000000"/>
      <w:kern w:val="24"/>
      <w:sz w:val="24"/>
      <w:szCs w:val="24"/>
      <w:lang w:val="ru-RU" w:eastAsia="en-US" w:bidi="ar-SA"/>
    </w:rPr>
  </w:style>
  <w:style w:type="character" w:customStyle="1" w:styleId="WW8Num5z0">
    <w:name w:val="WW8Num5z0"/>
    <w:rsid w:val="009C1D7B"/>
    <w:rPr>
      <w:color w:val="auto"/>
    </w:rPr>
  </w:style>
  <w:style w:type="paragraph" w:customStyle="1" w:styleId="affe">
    <w:name w:val="Ц Обычный"/>
    <w:basedOn w:val="a1"/>
    <w:rsid w:val="009C1D7B"/>
    <w:pPr>
      <w:widowControl/>
      <w:suppressAutoHyphens w:val="0"/>
      <w:autoSpaceDN/>
      <w:spacing w:line="360" w:lineRule="auto"/>
      <w:ind w:firstLine="680"/>
      <w:textAlignment w:val="auto"/>
    </w:pPr>
    <w:rPr>
      <w:rFonts w:ascii="Verdana" w:hAnsi="Verdana"/>
      <w:color w:val="000000"/>
      <w:kern w:val="0"/>
      <w:sz w:val="24"/>
      <w:szCs w:val="24"/>
      <w:lang w:eastAsia="ar-SA"/>
    </w:rPr>
  </w:style>
  <w:style w:type="character" w:customStyle="1" w:styleId="WW8Num10z0">
    <w:name w:val="WW8Num10z0"/>
    <w:rsid w:val="009C1D7B"/>
    <w:rPr>
      <w:color w:val="auto"/>
    </w:rPr>
  </w:style>
  <w:style w:type="character" w:customStyle="1" w:styleId="WW8Num11z0">
    <w:name w:val="WW8Num11z0"/>
    <w:rsid w:val="009C1D7B"/>
    <w:rPr>
      <w:rFonts w:ascii="Symbol" w:hAnsi="Symbol"/>
    </w:rPr>
  </w:style>
  <w:style w:type="character" w:customStyle="1" w:styleId="WW8Num12z0">
    <w:name w:val="WW8Num12z0"/>
    <w:rsid w:val="009C1D7B"/>
    <w:rPr>
      <w:rFonts w:ascii="Symbol" w:hAnsi="Symbol"/>
    </w:rPr>
  </w:style>
  <w:style w:type="character" w:customStyle="1" w:styleId="WW8Num12z1">
    <w:name w:val="WW8Num12z1"/>
    <w:rsid w:val="009C1D7B"/>
    <w:rPr>
      <w:rFonts w:ascii="Wingdings 2" w:hAnsi="Wingdings 2" w:cs="StarSymbol"/>
      <w:sz w:val="18"/>
      <w:szCs w:val="18"/>
    </w:rPr>
  </w:style>
  <w:style w:type="character" w:customStyle="1" w:styleId="WW8Num12z2">
    <w:name w:val="WW8Num12z2"/>
    <w:rsid w:val="009C1D7B"/>
    <w:rPr>
      <w:rFonts w:ascii="StarSymbol" w:hAnsi="StarSymbol" w:cs="StarSymbol"/>
      <w:sz w:val="18"/>
      <w:szCs w:val="18"/>
    </w:rPr>
  </w:style>
  <w:style w:type="character" w:customStyle="1" w:styleId="WW8Num13z0">
    <w:name w:val="WW8Num13z0"/>
    <w:rsid w:val="009C1D7B"/>
    <w:rPr>
      <w:rFonts w:ascii="Wingdings" w:hAnsi="Wingdings" w:cs="StarSymbol"/>
      <w:sz w:val="18"/>
      <w:szCs w:val="18"/>
    </w:rPr>
  </w:style>
  <w:style w:type="character" w:customStyle="1" w:styleId="WW8Num13z1">
    <w:name w:val="WW8Num13z1"/>
    <w:rsid w:val="009C1D7B"/>
    <w:rPr>
      <w:rFonts w:ascii="Wingdings 2" w:hAnsi="Wingdings 2" w:cs="StarSymbol"/>
      <w:sz w:val="18"/>
      <w:szCs w:val="18"/>
    </w:rPr>
  </w:style>
  <w:style w:type="character" w:customStyle="1" w:styleId="WW8Num13z2">
    <w:name w:val="WW8Num13z2"/>
    <w:rsid w:val="009C1D7B"/>
    <w:rPr>
      <w:rFonts w:ascii="StarSymbol" w:hAnsi="StarSymbol" w:cs="StarSymbol"/>
      <w:sz w:val="18"/>
      <w:szCs w:val="18"/>
    </w:rPr>
  </w:style>
  <w:style w:type="character" w:customStyle="1" w:styleId="WW8Num14z0">
    <w:name w:val="WW8Num14z0"/>
    <w:rsid w:val="009C1D7B"/>
    <w:rPr>
      <w:rFonts w:ascii="Wingdings" w:hAnsi="Wingdings" w:cs="StarSymbol"/>
      <w:sz w:val="18"/>
      <w:szCs w:val="18"/>
    </w:rPr>
  </w:style>
  <w:style w:type="character" w:customStyle="1" w:styleId="WW8Num14z1">
    <w:name w:val="WW8Num14z1"/>
    <w:rsid w:val="009C1D7B"/>
    <w:rPr>
      <w:rFonts w:ascii="Wingdings 2" w:hAnsi="Wingdings 2" w:cs="StarSymbol"/>
      <w:sz w:val="18"/>
      <w:szCs w:val="18"/>
    </w:rPr>
  </w:style>
  <w:style w:type="character" w:customStyle="1" w:styleId="WW8Num14z2">
    <w:name w:val="WW8Num14z2"/>
    <w:rsid w:val="009C1D7B"/>
    <w:rPr>
      <w:rFonts w:ascii="StarSymbol" w:hAnsi="StarSymbol" w:cs="StarSymbol"/>
      <w:sz w:val="18"/>
      <w:szCs w:val="18"/>
    </w:rPr>
  </w:style>
  <w:style w:type="character" w:customStyle="1" w:styleId="2a">
    <w:name w:val="Основной шрифт абзаца2"/>
    <w:rsid w:val="009C1D7B"/>
  </w:style>
  <w:style w:type="character" w:customStyle="1" w:styleId="WW8Num11z1">
    <w:name w:val="WW8Num11z1"/>
    <w:rsid w:val="009C1D7B"/>
    <w:rPr>
      <w:rFonts w:ascii="Courier New" w:hAnsi="Courier New"/>
    </w:rPr>
  </w:style>
  <w:style w:type="character" w:customStyle="1" w:styleId="WW8Num11z2">
    <w:name w:val="WW8Num11z2"/>
    <w:rsid w:val="009C1D7B"/>
    <w:rPr>
      <w:rFonts w:ascii="Wingdings" w:hAnsi="Wingdings"/>
    </w:rPr>
  </w:style>
  <w:style w:type="character" w:customStyle="1" w:styleId="WW8Num15z0">
    <w:name w:val="WW8Num15z0"/>
    <w:rsid w:val="009C1D7B"/>
    <w:rPr>
      <w:rFonts w:ascii="Symbol" w:hAnsi="Symbol"/>
    </w:rPr>
  </w:style>
  <w:style w:type="character" w:customStyle="1" w:styleId="WW8Num16z0">
    <w:name w:val="WW8Num16z0"/>
    <w:rsid w:val="009C1D7B"/>
    <w:rPr>
      <w:b/>
    </w:rPr>
  </w:style>
  <w:style w:type="character" w:customStyle="1" w:styleId="WW8Num17z0">
    <w:name w:val="WW8Num17z0"/>
    <w:rsid w:val="009C1D7B"/>
    <w:rPr>
      <w:rFonts w:ascii="Symbol" w:hAnsi="Symbol"/>
    </w:rPr>
  </w:style>
  <w:style w:type="character" w:customStyle="1" w:styleId="WW8Num17z1">
    <w:name w:val="WW8Num17z1"/>
    <w:rsid w:val="009C1D7B"/>
    <w:rPr>
      <w:rFonts w:ascii="Courier New" w:hAnsi="Courier New"/>
    </w:rPr>
  </w:style>
  <w:style w:type="character" w:customStyle="1" w:styleId="WW8Num17z2">
    <w:name w:val="WW8Num17z2"/>
    <w:rsid w:val="009C1D7B"/>
    <w:rPr>
      <w:rFonts w:ascii="Wingdings" w:hAnsi="Wingdings"/>
    </w:rPr>
  </w:style>
  <w:style w:type="character" w:customStyle="1" w:styleId="WW8Num19z0">
    <w:name w:val="WW8Num19z0"/>
    <w:rsid w:val="009C1D7B"/>
    <w:rPr>
      <w:rFonts w:ascii="Symbol" w:hAnsi="Symbol"/>
    </w:rPr>
  </w:style>
  <w:style w:type="character" w:customStyle="1" w:styleId="WW8Num19z1">
    <w:name w:val="WW8Num19z1"/>
    <w:rsid w:val="009C1D7B"/>
    <w:rPr>
      <w:rFonts w:ascii="Courier New" w:hAnsi="Courier New"/>
    </w:rPr>
  </w:style>
  <w:style w:type="character" w:customStyle="1" w:styleId="WW8Num19z2">
    <w:name w:val="WW8Num19z2"/>
    <w:rsid w:val="009C1D7B"/>
    <w:rPr>
      <w:rFonts w:ascii="Wingdings" w:hAnsi="Wingdings"/>
    </w:rPr>
  </w:style>
  <w:style w:type="character" w:customStyle="1" w:styleId="afff">
    <w:name w:val="Символ сноски"/>
    <w:rsid w:val="009C1D7B"/>
  </w:style>
  <w:style w:type="character" w:customStyle="1" w:styleId="1e">
    <w:name w:val="Знак сноски1"/>
    <w:rsid w:val="009C1D7B"/>
    <w:rPr>
      <w:vertAlign w:val="superscript"/>
    </w:rPr>
  </w:style>
  <w:style w:type="character" w:customStyle="1" w:styleId="afff0">
    <w:name w:val="Символ нумерации"/>
    <w:rsid w:val="009C1D7B"/>
  </w:style>
  <w:style w:type="character" w:customStyle="1" w:styleId="afff1">
    <w:name w:val="Символы концевой сноски"/>
    <w:rsid w:val="009C1D7B"/>
    <w:rPr>
      <w:vertAlign w:val="superscript"/>
    </w:rPr>
  </w:style>
  <w:style w:type="character" w:customStyle="1" w:styleId="WW-0">
    <w:name w:val="WW-Символы концевой сноски"/>
    <w:rsid w:val="009C1D7B"/>
  </w:style>
  <w:style w:type="character" w:customStyle="1" w:styleId="WW8Num27z0">
    <w:name w:val="WW8Num27z0"/>
    <w:rsid w:val="009C1D7B"/>
    <w:rPr>
      <w:rFonts w:ascii="Symbol" w:hAnsi="Symbol"/>
    </w:rPr>
  </w:style>
  <w:style w:type="character" w:customStyle="1" w:styleId="WW8Num28z0">
    <w:name w:val="WW8Num28z0"/>
    <w:rsid w:val="009C1D7B"/>
    <w:rPr>
      <w:rFonts w:ascii="Times New Roman" w:hAnsi="Times New Roman" w:cs="Times New Roman"/>
    </w:rPr>
  </w:style>
  <w:style w:type="character" w:customStyle="1" w:styleId="afff2">
    <w:name w:val="Маркеры списка"/>
    <w:rsid w:val="009C1D7B"/>
    <w:rPr>
      <w:rFonts w:ascii="StarSymbol" w:eastAsia="StarSymbol" w:hAnsi="StarSymbol" w:cs="StarSymbol"/>
      <w:sz w:val="18"/>
      <w:szCs w:val="18"/>
    </w:rPr>
  </w:style>
  <w:style w:type="character" w:styleId="afff3">
    <w:name w:val="FollowedHyperlink"/>
    <w:uiPriority w:val="99"/>
    <w:rsid w:val="009C1D7B"/>
    <w:rPr>
      <w:color w:val="800000"/>
      <w:u w:val="single"/>
    </w:rPr>
  </w:style>
  <w:style w:type="character" w:customStyle="1" w:styleId="WW8Num116z1">
    <w:name w:val="WW8Num116z1"/>
    <w:rsid w:val="009C1D7B"/>
    <w:rPr>
      <w:rFonts w:ascii="Courier New" w:hAnsi="Courier New"/>
    </w:rPr>
  </w:style>
  <w:style w:type="character" w:customStyle="1" w:styleId="WW8Num116z2">
    <w:name w:val="WW8Num116z2"/>
    <w:rsid w:val="009C1D7B"/>
    <w:rPr>
      <w:rFonts w:ascii="Wingdings" w:hAnsi="Wingdings"/>
    </w:rPr>
  </w:style>
  <w:style w:type="character" w:customStyle="1" w:styleId="WW8Num116z3">
    <w:name w:val="WW8Num116z3"/>
    <w:rsid w:val="009C1D7B"/>
    <w:rPr>
      <w:rFonts w:ascii="Symbol" w:hAnsi="Symbol"/>
    </w:rPr>
  </w:style>
  <w:style w:type="character" w:customStyle="1" w:styleId="WW8Num278z1">
    <w:name w:val="WW8Num278z1"/>
    <w:rsid w:val="009C1D7B"/>
    <w:rPr>
      <w:rFonts w:ascii="Courier New" w:hAnsi="Courier New"/>
    </w:rPr>
  </w:style>
  <w:style w:type="character" w:customStyle="1" w:styleId="WW8Num278z2">
    <w:name w:val="WW8Num278z2"/>
    <w:rsid w:val="009C1D7B"/>
    <w:rPr>
      <w:rFonts w:ascii="Wingdings" w:hAnsi="Wingdings"/>
    </w:rPr>
  </w:style>
  <w:style w:type="character" w:customStyle="1" w:styleId="WW8Num278z3">
    <w:name w:val="WW8Num278z3"/>
    <w:rsid w:val="009C1D7B"/>
    <w:rPr>
      <w:rFonts w:ascii="Symbol" w:hAnsi="Symbol"/>
    </w:rPr>
  </w:style>
  <w:style w:type="character" w:customStyle="1" w:styleId="WW8Num426z1">
    <w:name w:val="WW8Num426z1"/>
    <w:rsid w:val="009C1D7B"/>
    <w:rPr>
      <w:rFonts w:ascii="Courier New" w:hAnsi="Courier New" w:cs="Courier New"/>
    </w:rPr>
  </w:style>
  <w:style w:type="character" w:customStyle="1" w:styleId="WW8Num426z2">
    <w:name w:val="WW8Num426z2"/>
    <w:rsid w:val="009C1D7B"/>
    <w:rPr>
      <w:rFonts w:ascii="Wingdings" w:hAnsi="Wingdings"/>
    </w:rPr>
  </w:style>
  <w:style w:type="character" w:customStyle="1" w:styleId="WW8Num426z3">
    <w:name w:val="WW8Num426z3"/>
    <w:rsid w:val="009C1D7B"/>
    <w:rPr>
      <w:rFonts w:ascii="Symbol" w:hAnsi="Symbol"/>
    </w:rPr>
  </w:style>
  <w:style w:type="character" w:customStyle="1" w:styleId="WW8Num90z1">
    <w:name w:val="WW8Num90z1"/>
    <w:rsid w:val="009C1D7B"/>
    <w:rPr>
      <w:rFonts w:ascii="Courier New" w:hAnsi="Courier New"/>
    </w:rPr>
  </w:style>
  <w:style w:type="character" w:customStyle="1" w:styleId="WW8Num90z2">
    <w:name w:val="WW8Num90z2"/>
    <w:rsid w:val="009C1D7B"/>
    <w:rPr>
      <w:rFonts w:ascii="Wingdings" w:hAnsi="Wingdings"/>
    </w:rPr>
  </w:style>
  <w:style w:type="character" w:customStyle="1" w:styleId="WW8Num90z3">
    <w:name w:val="WW8Num90z3"/>
    <w:rsid w:val="009C1D7B"/>
    <w:rPr>
      <w:rFonts w:ascii="Symbol" w:hAnsi="Symbol"/>
    </w:rPr>
  </w:style>
  <w:style w:type="character" w:customStyle="1" w:styleId="WW8Num302z1">
    <w:name w:val="WW8Num302z1"/>
    <w:rsid w:val="009C1D7B"/>
    <w:rPr>
      <w:rFonts w:ascii="Courier New" w:hAnsi="Courier New"/>
    </w:rPr>
  </w:style>
  <w:style w:type="character" w:customStyle="1" w:styleId="WW8Num302z2">
    <w:name w:val="WW8Num302z2"/>
    <w:rsid w:val="009C1D7B"/>
    <w:rPr>
      <w:rFonts w:ascii="Wingdings" w:hAnsi="Wingdings"/>
    </w:rPr>
  </w:style>
  <w:style w:type="character" w:customStyle="1" w:styleId="WW8Num302z3">
    <w:name w:val="WW8Num302z3"/>
    <w:rsid w:val="009C1D7B"/>
    <w:rPr>
      <w:rFonts w:ascii="Symbol" w:hAnsi="Symbol"/>
    </w:rPr>
  </w:style>
  <w:style w:type="character" w:customStyle="1" w:styleId="WW8Num199z1">
    <w:name w:val="WW8Num199z1"/>
    <w:rsid w:val="009C1D7B"/>
    <w:rPr>
      <w:rFonts w:ascii="Courier New" w:hAnsi="Courier New"/>
    </w:rPr>
  </w:style>
  <w:style w:type="character" w:customStyle="1" w:styleId="WW8Num199z2">
    <w:name w:val="WW8Num199z2"/>
    <w:rsid w:val="009C1D7B"/>
    <w:rPr>
      <w:rFonts w:ascii="Wingdings" w:hAnsi="Wingdings"/>
    </w:rPr>
  </w:style>
  <w:style w:type="character" w:customStyle="1" w:styleId="WW8Num199z3">
    <w:name w:val="WW8Num199z3"/>
    <w:rsid w:val="009C1D7B"/>
    <w:rPr>
      <w:rFonts w:ascii="Symbol" w:hAnsi="Symbol"/>
    </w:rPr>
  </w:style>
  <w:style w:type="character" w:customStyle="1" w:styleId="WW8Num77z1">
    <w:name w:val="WW8Num77z1"/>
    <w:rsid w:val="009C1D7B"/>
    <w:rPr>
      <w:rFonts w:ascii="Courier New" w:hAnsi="Courier New"/>
    </w:rPr>
  </w:style>
  <w:style w:type="character" w:customStyle="1" w:styleId="WW8Num77z2">
    <w:name w:val="WW8Num77z2"/>
    <w:rsid w:val="009C1D7B"/>
    <w:rPr>
      <w:rFonts w:ascii="Wingdings" w:hAnsi="Wingdings"/>
    </w:rPr>
  </w:style>
  <w:style w:type="character" w:customStyle="1" w:styleId="WW8Num77z3">
    <w:name w:val="WW8Num77z3"/>
    <w:rsid w:val="009C1D7B"/>
    <w:rPr>
      <w:rFonts w:ascii="Symbol" w:hAnsi="Symbol"/>
    </w:rPr>
  </w:style>
  <w:style w:type="character" w:customStyle="1" w:styleId="WW8Num75z1">
    <w:name w:val="WW8Num75z1"/>
    <w:rsid w:val="009C1D7B"/>
    <w:rPr>
      <w:rFonts w:ascii="Courier New" w:hAnsi="Courier New"/>
    </w:rPr>
  </w:style>
  <w:style w:type="character" w:customStyle="1" w:styleId="WW8Num75z2">
    <w:name w:val="WW8Num75z2"/>
    <w:rsid w:val="009C1D7B"/>
    <w:rPr>
      <w:rFonts w:ascii="Wingdings" w:hAnsi="Wingdings"/>
    </w:rPr>
  </w:style>
  <w:style w:type="character" w:customStyle="1" w:styleId="WW8Num75z3">
    <w:name w:val="WW8Num75z3"/>
    <w:rsid w:val="009C1D7B"/>
    <w:rPr>
      <w:rFonts w:ascii="Symbol" w:hAnsi="Symbol"/>
    </w:rPr>
  </w:style>
  <w:style w:type="character" w:customStyle="1" w:styleId="WW8Num488z1">
    <w:name w:val="WW8Num488z1"/>
    <w:rsid w:val="009C1D7B"/>
    <w:rPr>
      <w:rFonts w:ascii="Courier New" w:hAnsi="Courier New"/>
    </w:rPr>
  </w:style>
  <w:style w:type="character" w:customStyle="1" w:styleId="WW8Num488z2">
    <w:name w:val="WW8Num488z2"/>
    <w:rsid w:val="009C1D7B"/>
    <w:rPr>
      <w:rFonts w:ascii="Wingdings" w:hAnsi="Wingdings"/>
    </w:rPr>
  </w:style>
  <w:style w:type="character" w:customStyle="1" w:styleId="WW8Num488z3">
    <w:name w:val="WW8Num488z3"/>
    <w:rsid w:val="009C1D7B"/>
    <w:rPr>
      <w:rFonts w:ascii="Symbol" w:hAnsi="Symbol"/>
    </w:rPr>
  </w:style>
  <w:style w:type="character" w:customStyle="1" w:styleId="WW8Num83z1">
    <w:name w:val="WW8Num83z1"/>
    <w:rsid w:val="009C1D7B"/>
    <w:rPr>
      <w:rFonts w:ascii="Courier New" w:hAnsi="Courier New"/>
    </w:rPr>
  </w:style>
  <w:style w:type="character" w:customStyle="1" w:styleId="WW8Num83z2">
    <w:name w:val="WW8Num83z2"/>
    <w:rsid w:val="009C1D7B"/>
    <w:rPr>
      <w:rFonts w:ascii="Wingdings" w:hAnsi="Wingdings"/>
    </w:rPr>
  </w:style>
  <w:style w:type="character" w:customStyle="1" w:styleId="WW8Num83z3">
    <w:name w:val="WW8Num83z3"/>
    <w:rsid w:val="009C1D7B"/>
    <w:rPr>
      <w:rFonts w:ascii="Symbol" w:hAnsi="Symbol"/>
    </w:rPr>
  </w:style>
  <w:style w:type="character" w:customStyle="1" w:styleId="WW8Num481z1">
    <w:name w:val="WW8Num481z1"/>
    <w:rsid w:val="009C1D7B"/>
    <w:rPr>
      <w:rFonts w:ascii="Courier New" w:hAnsi="Courier New"/>
    </w:rPr>
  </w:style>
  <w:style w:type="character" w:customStyle="1" w:styleId="WW8Num481z2">
    <w:name w:val="WW8Num481z2"/>
    <w:rsid w:val="009C1D7B"/>
    <w:rPr>
      <w:rFonts w:ascii="Wingdings" w:hAnsi="Wingdings"/>
    </w:rPr>
  </w:style>
  <w:style w:type="character" w:customStyle="1" w:styleId="WW8Num481z3">
    <w:name w:val="WW8Num481z3"/>
    <w:rsid w:val="009C1D7B"/>
    <w:rPr>
      <w:rFonts w:ascii="Symbol" w:hAnsi="Symbol"/>
    </w:rPr>
  </w:style>
  <w:style w:type="character" w:customStyle="1" w:styleId="WW8Num106z1">
    <w:name w:val="WW8Num106z1"/>
    <w:rsid w:val="009C1D7B"/>
    <w:rPr>
      <w:rFonts w:ascii="Courier New" w:hAnsi="Courier New"/>
    </w:rPr>
  </w:style>
  <w:style w:type="character" w:customStyle="1" w:styleId="WW8Num106z2">
    <w:name w:val="WW8Num106z2"/>
    <w:rsid w:val="009C1D7B"/>
    <w:rPr>
      <w:rFonts w:ascii="Wingdings" w:hAnsi="Wingdings"/>
    </w:rPr>
  </w:style>
  <w:style w:type="character" w:customStyle="1" w:styleId="WW8Num106z3">
    <w:name w:val="WW8Num106z3"/>
    <w:rsid w:val="009C1D7B"/>
    <w:rPr>
      <w:rFonts w:ascii="Symbol" w:hAnsi="Symbol"/>
    </w:rPr>
  </w:style>
  <w:style w:type="character" w:customStyle="1" w:styleId="WW8Num189z1">
    <w:name w:val="WW8Num189z1"/>
    <w:rsid w:val="009C1D7B"/>
    <w:rPr>
      <w:rFonts w:ascii="Courier New" w:hAnsi="Courier New"/>
    </w:rPr>
  </w:style>
  <w:style w:type="character" w:customStyle="1" w:styleId="WW8Num189z2">
    <w:name w:val="WW8Num189z2"/>
    <w:rsid w:val="009C1D7B"/>
    <w:rPr>
      <w:rFonts w:ascii="Wingdings" w:hAnsi="Wingdings"/>
    </w:rPr>
  </w:style>
  <w:style w:type="character" w:customStyle="1" w:styleId="WW8Num189z3">
    <w:name w:val="WW8Num189z3"/>
    <w:rsid w:val="009C1D7B"/>
    <w:rPr>
      <w:rFonts w:ascii="Symbol" w:hAnsi="Symbol"/>
    </w:rPr>
  </w:style>
  <w:style w:type="character" w:customStyle="1" w:styleId="WW8Num144z1">
    <w:name w:val="WW8Num144z1"/>
    <w:rsid w:val="009C1D7B"/>
    <w:rPr>
      <w:rFonts w:ascii="Courier New" w:hAnsi="Courier New"/>
    </w:rPr>
  </w:style>
  <w:style w:type="character" w:customStyle="1" w:styleId="WW8Num144z2">
    <w:name w:val="WW8Num144z2"/>
    <w:rsid w:val="009C1D7B"/>
    <w:rPr>
      <w:rFonts w:ascii="Wingdings" w:hAnsi="Wingdings"/>
    </w:rPr>
  </w:style>
  <w:style w:type="character" w:customStyle="1" w:styleId="WW8Num144z3">
    <w:name w:val="WW8Num144z3"/>
    <w:rsid w:val="009C1D7B"/>
    <w:rPr>
      <w:rFonts w:ascii="Symbol" w:hAnsi="Symbol"/>
    </w:rPr>
  </w:style>
  <w:style w:type="paragraph" w:customStyle="1" w:styleId="2b">
    <w:name w:val="Название2"/>
    <w:basedOn w:val="a1"/>
    <w:rsid w:val="009C1D7B"/>
    <w:pPr>
      <w:widowControl/>
      <w:suppressLineNumbers/>
      <w:autoSpaceDN/>
      <w:spacing w:before="120" w:after="120" w:line="240" w:lineRule="auto"/>
      <w:ind w:firstLine="0"/>
      <w:jc w:val="left"/>
      <w:textAlignment w:val="auto"/>
    </w:pPr>
    <w:rPr>
      <w:rFonts w:ascii="Arial" w:hAnsi="Arial" w:cs="Tahoma"/>
      <w:i/>
      <w:iCs/>
      <w:kern w:val="0"/>
      <w:sz w:val="24"/>
      <w:szCs w:val="24"/>
      <w:lang w:eastAsia="ar-SA"/>
    </w:rPr>
  </w:style>
  <w:style w:type="paragraph" w:customStyle="1" w:styleId="2c">
    <w:name w:val="Указатель2"/>
    <w:basedOn w:val="a1"/>
    <w:rsid w:val="009C1D7B"/>
    <w:pPr>
      <w:widowControl/>
      <w:suppressLineNumbers/>
      <w:autoSpaceDN/>
      <w:spacing w:line="240" w:lineRule="auto"/>
      <w:ind w:firstLine="0"/>
      <w:jc w:val="left"/>
      <w:textAlignment w:val="auto"/>
    </w:pPr>
    <w:rPr>
      <w:rFonts w:ascii="Arial" w:hAnsi="Arial" w:cs="Tahoma"/>
      <w:kern w:val="0"/>
      <w:sz w:val="24"/>
      <w:szCs w:val="24"/>
      <w:lang w:eastAsia="ar-SA"/>
    </w:rPr>
  </w:style>
  <w:style w:type="paragraph" w:customStyle="1" w:styleId="1f">
    <w:name w:val="Название1"/>
    <w:basedOn w:val="a1"/>
    <w:rsid w:val="009C1D7B"/>
    <w:pPr>
      <w:widowControl/>
      <w:suppressLineNumbers/>
      <w:autoSpaceDN/>
      <w:spacing w:before="120" w:after="120" w:line="240" w:lineRule="auto"/>
      <w:ind w:firstLine="0"/>
      <w:jc w:val="left"/>
      <w:textAlignment w:val="auto"/>
    </w:pPr>
    <w:rPr>
      <w:rFonts w:ascii="Arial" w:hAnsi="Arial" w:cs="Tahoma"/>
      <w:i/>
      <w:iCs/>
      <w:kern w:val="0"/>
      <w:sz w:val="24"/>
      <w:szCs w:val="24"/>
      <w:lang w:eastAsia="ar-SA"/>
    </w:rPr>
  </w:style>
  <w:style w:type="paragraph" w:customStyle="1" w:styleId="1f0">
    <w:name w:val="Указатель1"/>
    <w:basedOn w:val="a1"/>
    <w:rsid w:val="009C1D7B"/>
    <w:pPr>
      <w:widowControl/>
      <w:suppressLineNumbers/>
      <w:autoSpaceDN/>
      <w:spacing w:line="240" w:lineRule="auto"/>
      <w:ind w:firstLine="0"/>
      <w:jc w:val="left"/>
      <w:textAlignment w:val="auto"/>
    </w:pPr>
    <w:rPr>
      <w:rFonts w:ascii="Arial" w:hAnsi="Arial" w:cs="Tahoma"/>
      <w:kern w:val="0"/>
      <w:sz w:val="24"/>
      <w:szCs w:val="24"/>
      <w:lang w:eastAsia="ar-SA"/>
    </w:rPr>
  </w:style>
  <w:style w:type="paragraph" w:customStyle="1" w:styleId="2d">
    <w:name w:val="З2"/>
    <w:basedOn w:val="a1"/>
    <w:next w:val="a1"/>
    <w:rsid w:val="009C1D7B"/>
    <w:pPr>
      <w:widowControl/>
      <w:autoSpaceDN/>
      <w:spacing w:line="360" w:lineRule="auto"/>
      <w:ind w:firstLine="748"/>
      <w:textAlignment w:val="auto"/>
    </w:pPr>
    <w:rPr>
      <w:b/>
      <w:kern w:val="0"/>
      <w:sz w:val="24"/>
      <w:lang w:eastAsia="ar-SA"/>
    </w:rPr>
  </w:style>
  <w:style w:type="paragraph" w:customStyle="1" w:styleId="ConsNormal">
    <w:name w:val="ConsNormal"/>
    <w:rsid w:val="009C1D7B"/>
    <w:pPr>
      <w:widowControl w:val="0"/>
      <w:suppressAutoHyphens/>
      <w:spacing w:after="0" w:line="240" w:lineRule="auto"/>
      <w:ind w:right="19772" w:firstLine="720"/>
    </w:pPr>
    <w:rPr>
      <w:rFonts w:ascii="Arial" w:eastAsia="Times New Roman" w:hAnsi="Arial" w:cs="Times New Roman"/>
      <w:sz w:val="20"/>
      <w:szCs w:val="20"/>
      <w:lang w:eastAsia="ar-SA"/>
    </w:rPr>
  </w:style>
  <w:style w:type="paragraph" w:customStyle="1" w:styleId="1f1">
    <w:name w:val="Обычный1"/>
    <w:rsid w:val="009C1D7B"/>
    <w:pPr>
      <w:widowControl w:val="0"/>
      <w:tabs>
        <w:tab w:val="right" w:pos="567"/>
      </w:tabs>
      <w:suppressAutoHyphens/>
      <w:spacing w:after="0" w:line="240" w:lineRule="auto"/>
      <w:ind w:firstLine="567"/>
      <w:jc w:val="both"/>
    </w:pPr>
    <w:rPr>
      <w:rFonts w:ascii="Kudriashov" w:eastAsia="Times New Roman" w:hAnsi="Kudriashov" w:cs="Times New Roman"/>
      <w:sz w:val="24"/>
      <w:szCs w:val="20"/>
      <w:lang w:eastAsia="ar-SA"/>
    </w:rPr>
  </w:style>
  <w:style w:type="paragraph" w:customStyle="1" w:styleId="320">
    <w:name w:val="Основной текст с отступом 32"/>
    <w:basedOn w:val="a1"/>
    <w:rsid w:val="009C1D7B"/>
    <w:pPr>
      <w:widowControl/>
      <w:autoSpaceDN/>
      <w:spacing w:line="240" w:lineRule="auto"/>
      <w:ind w:left="360" w:hanging="360"/>
      <w:textAlignment w:val="auto"/>
    </w:pPr>
    <w:rPr>
      <w:b/>
      <w:bCs/>
      <w:kern w:val="0"/>
      <w:sz w:val="28"/>
      <w:szCs w:val="24"/>
      <w:lang w:eastAsia="ar-SA"/>
    </w:rPr>
  </w:style>
  <w:style w:type="paragraph" w:customStyle="1" w:styleId="Iauiue">
    <w:name w:val="Iau?iue"/>
    <w:rsid w:val="009C1D7B"/>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1f2">
    <w:name w:val="Схема документа1"/>
    <w:basedOn w:val="a1"/>
    <w:rsid w:val="009C1D7B"/>
    <w:pPr>
      <w:widowControl/>
      <w:shd w:val="clear" w:color="auto" w:fill="000080"/>
      <w:autoSpaceDN/>
      <w:spacing w:line="240" w:lineRule="auto"/>
      <w:ind w:firstLine="0"/>
      <w:jc w:val="left"/>
      <w:textAlignment w:val="auto"/>
    </w:pPr>
    <w:rPr>
      <w:rFonts w:ascii="Tahoma" w:hAnsi="Tahoma" w:cs="Tahoma"/>
      <w:kern w:val="0"/>
      <w:sz w:val="20"/>
      <w:lang w:eastAsia="ar-SA"/>
    </w:rPr>
  </w:style>
  <w:style w:type="paragraph" w:customStyle="1" w:styleId="nienie">
    <w:name w:val="nienie"/>
    <w:basedOn w:val="Iauiue"/>
    <w:rsid w:val="009C1D7B"/>
    <w:pPr>
      <w:keepLines/>
      <w:ind w:left="709" w:hanging="284"/>
      <w:jc w:val="both"/>
    </w:pPr>
    <w:rPr>
      <w:rFonts w:ascii="Peterburg" w:hAnsi="Peterburg"/>
      <w:sz w:val="24"/>
    </w:rPr>
  </w:style>
  <w:style w:type="paragraph" w:customStyle="1" w:styleId="2e">
    <w:name w:val="Îñíîâíîé òåêñò 2"/>
    <w:basedOn w:val="a1"/>
    <w:rsid w:val="009C1D7B"/>
    <w:pPr>
      <w:autoSpaceDN/>
      <w:spacing w:line="240" w:lineRule="auto"/>
      <w:ind w:firstLine="720"/>
      <w:textAlignment w:val="auto"/>
    </w:pPr>
    <w:rPr>
      <w:b/>
      <w:color w:val="000000"/>
      <w:kern w:val="0"/>
      <w:sz w:val="24"/>
      <w:lang w:val="en-US" w:eastAsia="ar-SA"/>
    </w:rPr>
  </w:style>
  <w:style w:type="paragraph" w:customStyle="1" w:styleId="100">
    <w:name w:val="Оглавление 10"/>
    <w:basedOn w:val="1f0"/>
    <w:rsid w:val="009C1D7B"/>
    <w:pPr>
      <w:tabs>
        <w:tab w:val="right" w:leader="dot" w:pos="9637"/>
      </w:tabs>
      <w:ind w:left="2547"/>
    </w:pPr>
  </w:style>
  <w:style w:type="paragraph" w:customStyle="1" w:styleId="afff4">
    <w:name w:val="Заголовок таблицы"/>
    <w:basedOn w:val="af9"/>
    <w:rsid w:val="009C1D7B"/>
    <w:pPr>
      <w:suppressLineNumbers/>
      <w:tabs>
        <w:tab w:val="clear" w:pos="4677"/>
        <w:tab w:val="clear" w:pos="9355"/>
      </w:tabs>
      <w:suppressAutoHyphens/>
      <w:spacing w:after="0" w:line="240" w:lineRule="auto"/>
      <w:jc w:val="center"/>
    </w:pPr>
    <w:rPr>
      <w:rFonts w:ascii="Times New Roman" w:eastAsia="Times New Roman" w:hAnsi="Times New Roman"/>
      <w:b/>
      <w:bCs/>
      <w:sz w:val="24"/>
      <w:szCs w:val="24"/>
      <w:lang w:eastAsia="ar-SA"/>
    </w:rPr>
  </w:style>
  <w:style w:type="paragraph" w:customStyle="1" w:styleId="afff5">
    <w:name w:val="Содержимое врезки"/>
    <w:basedOn w:val="afb"/>
    <w:rsid w:val="009C1D7B"/>
    <w:pPr>
      <w:suppressAutoHyphens/>
      <w:spacing w:line="240" w:lineRule="auto"/>
    </w:pPr>
    <w:rPr>
      <w:rFonts w:ascii="Times New Roman" w:eastAsia="Times New Roman" w:hAnsi="Times New Roman"/>
      <w:sz w:val="24"/>
      <w:szCs w:val="24"/>
      <w:lang w:eastAsia="ar-SA"/>
    </w:rPr>
  </w:style>
  <w:style w:type="paragraph" w:customStyle="1" w:styleId="311">
    <w:name w:val="Основной текст с отступом 31"/>
    <w:basedOn w:val="a1"/>
    <w:rsid w:val="009C1D7B"/>
    <w:pPr>
      <w:widowControl/>
      <w:autoSpaceDN/>
      <w:spacing w:line="240" w:lineRule="atLeast"/>
      <w:ind w:firstLine="720"/>
      <w:jc w:val="left"/>
      <w:textAlignment w:val="auto"/>
    </w:pPr>
    <w:rPr>
      <w:color w:val="000000"/>
      <w:kern w:val="0"/>
      <w:sz w:val="24"/>
      <w:lang w:eastAsia="ar-SA"/>
    </w:rPr>
  </w:style>
  <w:style w:type="paragraph" w:customStyle="1" w:styleId="312">
    <w:name w:val="Основной текст 31"/>
    <w:basedOn w:val="a1"/>
    <w:rsid w:val="009C1D7B"/>
    <w:pPr>
      <w:widowControl/>
      <w:tabs>
        <w:tab w:val="left" w:pos="9333"/>
      </w:tabs>
      <w:autoSpaceDN/>
      <w:spacing w:line="240" w:lineRule="atLeast"/>
      <w:ind w:firstLine="0"/>
      <w:jc w:val="left"/>
      <w:textAlignment w:val="auto"/>
    </w:pPr>
    <w:rPr>
      <w:b/>
      <w:color w:val="000000"/>
      <w:kern w:val="0"/>
      <w:sz w:val="24"/>
      <w:lang w:eastAsia="ar-SA"/>
    </w:rPr>
  </w:style>
  <w:style w:type="paragraph" w:customStyle="1" w:styleId="WW-3">
    <w:name w:val="WW-Основной текст 3"/>
    <w:basedOn w:val="a1"/>
    <w:rsid w:val="009C1D7B"/>
    <w:pPr>
      <w:widowControl/>
      <w:autoSpaceDN/>
      <w:spacing w:line="240" w:lineRule="atLeast"/>
      <w:ind w:firstLine="0"/>
      <w:jc w:val="left"/>
      <w:textAlignment w:val="auto"/>
    </w:pPr>
    <w:rPr>
      <w:b/>
      <w:color w:val="000000"/>
      <w:kern w:val="0"/>
      <w:sz w:val="24"/>
      <w:szCs w:val="24"/>
      <w:lang w:eastAsia="ar-SA"/>
    </w:rPr>
  </w:style>
  <w:style w:type="paragraph" w:styleId="2f">
    <w:name w:val="Body Text Indent 2"/>
    <w:basedOn w:val="a1"/>
    <w:link w:val="2f0"/>
    <w:rsid w:val="009C1D7B"/>
    <w:pPr>
      <w:widowControl/>
      <w:autoSpaceDN/>
      <w:spacing w:after="120" w:line="480" w:lineRule="auto"/>
      <w:ind w:left="283" w:firstLine="0"/>
      <w:jc w:val="left"/>
      <w:textAlignment w:val="auto"/>
    </w:pPr>
    <w:rPr>
      <w:kern w:val="0"/>
      <w:sz w:val="24"/>
      <w:szCs w:val="24"/>
      <w:lang w:val="x-none" w:eastAsia="ar-SA"/>
    </w:rPr>
  </w:style>
  <w:style w:type="character" w:customStyle="1" w:styleId="2f0">
    <w:name w:val="Основной текст с отступом 2 Знак"/>
    <w:basedOn w:val="a2"/>
    <w:link w:val="2f"/>
    <w:rsid w:val="009C1D7B"/>
    <w:rPr>
      <w:rFonts w:ascii="Times New Roman" w:eastAsia="Times New Roman" w:hAnsi="Times New Roman" w:cs="Times New Roman"/>
      <w:sz w:val="24"/>
      <w:szCs w:val="24"/>
      <w:lang w:val="x-none" w:eastAsia="ar-SA"/>
    </w:rPr>
  </w:style>
  <w:style w:type="paragraph" w:styleId="1f3">
    <w:name w:val="index 1"/>
    <w:basedOn w:val="a1"/>
    <w:next w:val="a1"/>
    <w:autoRedefine/>
    <w:rsid w:val="009C1D7B"/>
    <w:pPr>
      <w:widowControl/>
      <w:autoSpaceDN/>
      <w:spacing w:line="240" w:lineRule="auto"/>
      <w:ind w:left="200" w:hanging="200"/>
      <w:jc w:val="left"/>
      <w:textAlignment w:val="auto"/>
    </w:pPr>
    <w:rPr>
      <w:kern w:val="0"/>
      <w:sz w:val="20"/>
      <w:lang w:eastAsia="ar-SA"/>
    </w:rPr>
  </w:style>
  <w:style w:type="paragraph" w:styleId="a">
    <w:name w:val="List Bullet"/>
    <w:basedOn w:val="a1"/>
    <w:rsid w:val="009C1D7B"/>
    <w:pPr>
      <w:widowControl/>
      <w:numPr>
        <w:numId w:val="12"/>
      </w:numPr>
      <w:autoSpaceDN/>
      <w:spacing w:line="240" w:lineRule="auto"/>
      <w:jc w:val="left"/>
      <w:textAlignment w:val="auto"/>
    </w:pPr>
    <w:rPr>
      <w:kern w:val="0"/>
      <w:sz w:val="20"/>
      <w:lang w:eastAsia="ar-SA"/>
    </w:rPr>
  </w:style>
  <w:style w:type="paragraph" w:styleId="2f1">
    <w:name w:val="Body Text 2"/>
    <w:basedOn w:val="a1"/>
    <w:link w:val="2f2"/>
    <w:rsid w:val="009C1D7B"/>
    <w:pPr>
      <w:widowControl/>
      <w:suppressAutoHyphens w:val="0"/>
      <w:autoSpaceDN/>
      <w:spacing w:after="120" w:line="480" w:lineRule="auto"/>
      <w:ind w:firstLine="0"/>
      <w:jc w:val="left"/>
      <w:textAlignment w:val="auto"/>
    </w:pPr>
    <w:rPr>
      <w:kern w:val="0"/>
      <w:sz w:val="24"/>
      <w:szCs w:val="24"/>
      <w:lang w:val="x-none" w:eastAsia="x-none"/>
    </w:rPr>
  </w:style>
  <w:style w:type="character" w:customStyle="1" w:styleId="2f2">
    <w:name w:val="Основной текст 2 Знак"/>
    <w:basedOn w:val="a2"/>
    <w:link w:val="2f1"/>
    <w:rsid w:val="009C1D7B"/>
    <w:rPr>
      <w:rFonts w:ascii="Times New Roman" w:eastAsia="Times New Roman" w:hAnsi="Times New Roman" w:cs="Times New Roman"/>
      <w:sz w:val="24"/>
      <w:szCs w:val="24"/>
      <w:lang w:val="x-none" w:eastAsia="x-none"/>
    </w:rPr>
  </w:style>
  <w:style w:type="paragraph" w:customStyle="1" w:styleId="Web">
    <w:name w:val="Обычный (Web)"/>
    <w:basedOn w:val="a1"/>
    <w:rsid w:val="009C1D7B"/>
    <w:pPr>
      <w:widowControl/>
      <w:suppressAutoHyphens w:val="0"/>
      <w:autoSpaceDN/>
      <w:spacing w:before="100" w:after="100" w:line="240" w:lineRule="auto"/>
      <w:ind w:firstLine="0"/>
      <w:jc w:val="left"/>
      <w:textAlignment w:val="auto"/>
    </w:pPr>
    <w:rPr>
      <w:kern w:val="0"/>
      <w:sz w:val="24"/>
    </w:rPr>
  </w:style>
  <w:style w:type="paragraph" w:customStyle="1" w:styleId="txt">
    <w:name w:val="txt"/>
    <w:basedOn w:val="a1"/>
    <w:rsid w:val="009C1D7B"/>
    <w:pPr>
      <w:widowControl/>
      <w:suppressAutoHyphens w:val="0"/>
      <w:autoSpaceDN/>
      <w:spacing w:before="15" w:after="15" w:line="240" w:lineRule="auto"/>
      <w:ind w:left="15" w:right="15" w:firstLine="0"/>
      <w:textAlignment w:val="auto"/>
    </w:pPr>
    <w:rPr>
      <w:rFonts w:ascii="Verdana" w:hAnsi="Verdana"/>
      <w:color w:val="000000"/>
      <w:kern w:val="0"/>
      <w:sz w:val="17"/>
      <w:szCs w:val="17"/>
    </w:rPr>
  </w:style>
  <w:style w:type="paragraph" w:customStyle="1" w:styleId="1f4">
    <w:name w:val="З1"/>
    <w:basedOn w:val="a1"/>
    <w:next w:val="a1"/>
    <w:rsid w:val="009C1D7B"/>
    <w:pPr>
      <w:widowControl/>
      <w:suppressAutoHyphens w:val="0"/>
      <w:autoSpaceDN/>
      <w:snapToGrid w:val="0"/>
      <w:spacing w:line="360" w:lineRule="auto"/>
      <w:ind w:firstLine="748"/>
      <w:textAlignment w:val="auto"/>
    </w:pPr>
    <w:rPr>
      <w:b/>
      <w:kern w:val="0"/>
      <w:sz w:val="24"/>
      <w:szCs w:val="24"/>
    </w:rPr>
  </w:style>
  <w:style w:type="numbering" w:customStyle="1" w:styleId="1">
    <w:name w:val="Статья / Раздел1"/>
    <w:basedOn w:val="a4"/>
    <w:next w:val="a0"/>
    <w:rsid w:val="009C1D7B"/>
    <w:pPr>
      <w:numPr>
        <w:numId w:val="11"/>
      </w:numPr>
    </w:pPr>
  </w:style>
  <w:style w:type="table" w:customStyle="1" w:styleId="113">
    <w:name w:val="Сетка таблицы11"/>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татья / Раздел2"/>
    <w:basedOn w:val="a4"/>
    <w:next w:val="a0"/>
    <w:rsid w:val="009C1D7B"/>
    <w:pPr>
      <w:numPr>
        <w:numId w:val="14"/>
      </w:numPr>
    </w:pPr>
  </w:style>
  <w:style w:type="table" w:customStyle="1" w:styleId="2f3">
    <w:name w:val="Сетка таблицы2"/>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Статья / Раздел3"/>
    <w:basedOn w:val="a4"/>
    <w:next w:val="a0"/>
    <w:rsid w:val="009C1D7B"/>
    <w:pPr>
      <w:numPr>
        <w:numId w:val="13"/>
      </w:numPr>
    </w:pPr>
  </w:style>
  <w:style w:type="table" w:customStyle="1" w:styleId="37">
    <w:name w:val="Сетка таблицы3"/>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9C1D7B"/>
  </w:style>
  <w:style w:type="table" w:customStyle="1" w:styleId="44">
    <w:name w:val="Сетка таблицы4"/>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Гипертекстовая ссылка"/>
    <w:uiPriority w:val="99"/>
    <w:rsid w:val="009C1D7B"/>
    <w:rPr>
      <w:rFonts w:cs="Times New Roman"/>
      <w:color w:val="106BBE"/>
    </w:rPr>
  </w:style>
  <w:style w:type="paragraph" w:customStyle="1" w:styleId="14660">
    <w:name w:val="14660"/>
    <w:basedOn w:val="a1"/>
    <w:rsid w:val="009C1D7B"/>
    <w:pPr>
      <w:widowControl/>
      <w:suppressAutoHyphens w:val="0"/>
      <w:autoSpaceDE w:val="0"/>
      <w:spacing w:before="120" w:after="120" w:line="240" w:lineRule="auto"/>
      <w:ind w:firstLine="0"/>
      <w:jc w:val="center"/>
      <w:textAlignment w:val="auto"/>
    </w:pPr>
    <w:rPr>
      <w:b/>
      <w:bCs/>
      <w:color w:val="000000"/>
      <w:kern w:val="0"/>
      <w:sz w:val="28"/>
      <w:szCs w:val="28"/>
    </w:rPr>
  </w:style>
  <w:style w:type="paragraph" w:styleId="afff7">
    <w:name w:val="Block Text"/>
    <w:basedOn w:val="a1"/>
    <w:rsid w:val="009C1D7B"/>
    <w:pPr>
      <w:widowControl/>
      <w:suppressAutoHyphens w:val="0"/>
      <w:autoSpaceDN/>
      <w:spacing w:line="240" w:lineRule="auto"/>
      <w:ind w:left="113" w:right="113" w:firstLine="720"/>
      <w:textAlignment w:val="auto"/>
    </w:pPr>
    <w:rPr>
      <w:kern w:val="0"/>
      <w:sz w:val="24"/>
    </w:rPr>
  </w:style>
  <w:style w:type="paragraph" w:customStyle="1" w:styleId="afff8">
    <w:name w:val="Обычн. по центру"/>
    <w:basedOn w:val="a1"/>
    <w:link w:val="afff9"/>
    <w:qFormat/>
    <w:rsid w:val="009C1D7B"/>
    <w:pPr>
      <w:widowControl/>
      <w:autoSpaceDN/>
      <w:spacing w:line="360" w:lineRule="auto"/>
      <w:ind w:firstLine="0"/>
      <w:jc w:val="center"/>
      <w:textAlignment w:val="auto"/>
    </w:pPr>
    <w:rPr>
      <w:kern w:val="0"/>
      <w:sz w:val="28"/>
      <w:szCs w:val="28"/>
      <w:lang w:val="x-none" w:eastAsia="x-none"/>
    </w:rPr>
  </w:style>
  <w:style w:type="character" w:customStyle="1" w:styleId="afff9">
    <w:name w:val="Обычн. по центру Знак"/>
    <w:link w:val="afff8"/>
    <w:rsid w:val="009C1D7B"/>
    <w:rPr>
      <w:rFonts w:ascii="Times New Roman" w:eastAsia="Times New Roman" w:hAnsi="Times New Roman" w:cs="Times New Roman"/>
      <w:sz w:val="28"/>
      <w:szCs w:val="28"/>
      <w:lang w:val="x-none" w:eastAsia="x-none"/>
    </w:rPr>
  </w:style>
  <w:style w:type="character" w:customStyle="1" w:styleId="apple-converted-space">
    <w:name w:val="apple-converted-space"/>
    <w:rsid w:val="009C1D7B"/>
  </w:style>
  <w:style w:type="paragraph" w:customStyle="1" w:styleId="msonormal0">
    <w:name w:val="msonormal"/>
    <w:basedOn w:val="a1"/>
    <w:rsid w:val="009C1D7B"/>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63">
    <w:name w:val="xl63"/>
    <w:basedOn w:val="a1"/>
    <w:rsid w:val="009C1D7B"/>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numbering" w:customStyle="1" w:styleId="2f4">
    <w:name w:val="Нет списка2"/>
    <w:next w:val="a4"/>
    <w:uiPriority w:val="99"/>
    <w:semiHidden/>
    <w:unhideWhenUsed/>
    <w:rsid w:val="009C1D7B"/>
  </w:style>
  <w:style w:type="paragraph" w:styleId="afffa">
    <w:name w:val="caption"/>
    <w:basedOn w:val="a1"/>
    <w:next w:val="a1"/>
    <w:uiPriority w:val="35"/>
    <w:unhideWhenUsed/>
    <w:qFormat/>
    <w:rsid w:val="009C1D7B"/>
    <w:pPr>
      <w:widowControl/>
      <w:autoSpaceDN/>
      <w:spacing w:line="240" w:lineRule="auto"/>
      <w:ind w:firstLine="0"/>
      <w:jc w:val="left"/>
      <w:textAlignment w:val="auto"/>
    </w:pPr>
    <w:rPr>
      <w:b/>
      <w:bCs/>
      <w:kern w:val="0"/>
      <w:sz w:val="20"/>
      <w:lang w:eastAsia="ar-SA"/>
    </w:rPr>
  </w:style>
  <w:style w:type="numbering" w:customStyle="1" w:styleId="45">
    <w:name w:val="Статья / Раздел4"/>
    <w:basedOn w:val="a4"/>
    <w:next w:val="a0"/>
    <w:rsid w:val="009C1D7B"/>
  </w:style>
  <w:style w:type="table" w:customStyle="1" w:styleId="53">
    <w:name w:val="Сетка таблицы5"/>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атья / Раздел11"/>
    <w:basedOn w:val="a4"/>
    <w:next w:val="a0"/>
    <w:rsid w:val="009C1D7B"/>
    <w:pPr>
      <w:numPr>
        <w:numId w:val="18"/>
      </w:numPr>
    </w:pPr>
  </w:style>
  <w:style w:type="table" w:customStyle="1" w:styleId="120">
    <w:name w:val="Сетка таблицы12"/>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Статья / Раздел21"/>
    <w:basedOn w:val="a4"/>
    <w:next w:val="a0"/>
    <w:rsid w:val="009C1D7B"/>
    <w:pPr>
      <w:numPr>
        <w:numId w:val="4"/>
      </w:numPr>
    </w:pPr>
  </w:style>
  <w:style w:type="numbering" w:customStyle="1" w:styleId="31">
    <w:name w:val="Статья / Раздел31"/>
    <w:basedOn w:val="a4"/>
    <w:next w:val="a0"/>
    <w:rsid w:val="009C1D7B"/>
    <w:pPr>
      <w:numPr>
        <w:numId w:val="3"/>
      </w:numPr>
    </w:pPr>
  </w:style>
  <w:style w:type="character" w:customStyle="1" w:styleId="af5">
    <w:name w:val="Абзац списка Знак"/>
    <w:aliases w:val="Заголовок мой1 Знак,СписокСТПр Знак"/>
    <w:link w:val="af4"/>
    <w:uiPriority w:val="34"/>
    <w:locked/>
    <w:rsid w:val="009C1D7B"/>
    <w:rPr>
      <w:rFonts w:ascii="Times New Roman" w:eastAsia="Times New Roman" w:hAnsi="Times New Roman" w:cs="Times New Roman"/>
      <w:kern w:val="3"/>
      <w:sz w:val="32"/>
      <w:szCs w:val="20"/>
      <w:lang w:eastAsia="ru-RU"/>
    </w:rPr>
  </w:style>
  <w:style w:type="paragraph" w:customStyle="1" w:styleId="afffb">
    <w:name w:val="Основной текст пояснительной записки"/>
    <w:basedOn w:val="a1"/>
    <w:qFormat/>
    <w:rsid w:val="009C1D7B"/>
    <w:pPr>
      <w:widowControl/>
      <w:suppressAutoHyphens w:val="0"/>
      <w:autoSpaceDN/>
      <w:spacing w:line="319" w:lineRule="auto"/>
      <w:ind w:firstLine="709"/>
      <w:textAlignment w:val="auto"/>
    </w:pPr>
    <w:rPr>
      <w:kern w:val="0"/>
      <w:sz w:val="28"/>
      <w:szCs w:val="28"/>
      <w:lang w:eastAsia="ar-SA"/>
    </w:rPr>
  </w:style>
  <w:style w:type="numbering" w:customStyle="1" w:styleId="38">
    <w:name w:val="Нет списка3"/>
    <w:next w:val="a4"/>
    <w:uiPriority w:val="99"/>
    <w:semiHidden/>
    <w:unhideWhenUsed/>
    <w:rsid w:val="009C1D7B"/>
  </w:style>
  <w:style w:type="numbering" w:customStyle="1" w:styleId="50">
    <w:name w:val="Статья / Раздел5"/>
    <w:basedOn w:val="a4"/>
    <w:next w:val="a0"/>
    <w:rsid w:val="009C1D7B"/>
    <w:pPr>
      <w:numPr>
        <w:numId w:val="8"/>
      </w:numPr>
    </w:pPr>
  </w:style>
  <w:style w:type="table" w:customStyle="1" w:styleId="62">
    <w:name w:val="Сетка таблицы6"/>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1"/>
    <w:basedOn w:val="a1"/>
    <w:next w:val="afb"/>
    <w:rsid w:val="009C1D7B"/>
    <w:pPr>
      <w:keepNext/>
      <w:widowControl/>
      <w:autoSpaceDN/>
      <w:spacing w:before="240" w:after="120" w:line="240" w:lineRule="auto"/>
      <w:ind w:firstLine="0"/>
      <w:jc w:val="left"/>
      <w:textAlignment w:val="auto"/>
    </w:pPr>
    <w:rPr>
      <w:rFonts w:ascii="Arial" w:eastAsia="Lucida Sans Unicode" w:hAnsi="Arial" w:cs="Tahoma"/>
      <w:kern w:val="0"/>
      <w:sz w:val="28"/>
      <w:szCs w:val="28"/>
      <w:lang w:eastAsia="ar-SA"/>
    </w:rPr>
  </w:style>
  <w:style w:type="numbering" w:customStyle="1" w:styleId="12">
    <w:name w:val="Статья / Раздел12"/>
    <w:basedOn w:val="a4"/>
    <w:next w:val="a0"/>
    <w:rsid w:val="009C1D7B"/>
    <w:pPr>
      <w:numPr>
        <w:numId w:val="5"/>
      </w:numPr>
    </w:pPr>
  </w:style>
  <w:style w:type="table" w:customStyle="1" w:styleId="130">
    <w:name w:val="Сетка таблицы13"/>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Статья / Раздел22"/>
    <w:basedOn w:val="a4"/>
    <w:next w:val="a0"/>
    <w:rsid w:val="009C1D7B"/>
    <w:pPr>
      <w:numPr>
        <w:numId w:val="7"/>
      </w:numPr>
    </w:pPr>
  </w:style>
  <w:style w:type="numbering" w:customStyle="1" w:styleId="32">
    <w:name w:val="Статья / Раздел32"/>
    <w:basedOn w:val="a4"/>
    <w:next w:val="a0"/>
    <w:rsid w:val="009C1D7B"/>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Normal (Web)"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9C1D7B"/>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
    <w:basedOn w:val="a1"/>
    <w:next w:val="a1"/>
    <w:link w:val="13"/>
    <w:autoRedefine/>
    <w:uiPriority w:val="9"/>
    <w:qFormat/>
    <w:rsid w:val="009C1D7B"/>
    <w:pPr>
      <w:keepNext/>
      <w:widowControl/>
      <w:numPr>
        <w:numId w:val="10"/>
      </w:numPr>
      <w:tabs>
        <w:tab w:val="left" w:pos="851"/>
        <w:tab w:val="left" w:pos="7480"/>
      </w:tabs>
      <w:suppressAutoHyphens w:val="0"/>
      <w:autoSpaceDN/>
      <w:spacing w:line="360" w:lineRule="auto"/>
      <w:ind w:left="0" w:firstLine="0"/>
      <w:textAlignment w:val="auto"/>
      <w:outlineLvl w:val="0"/>
    </w:pPr>
    <w:rPr>
      <w:bCs/>
      <w:kern w:val="32"/>
      <w:sz w:val="28"/>
      <w:szCs w:val="32"/>
      <w:lang w:val="x-none" w:eastAsia="x-none"/>
    </w:rPr>
  </w:style>
  <w:style w:type="paragraph" w:styleId="2">
    <w:name w:val="heading 2"/>
    <w:basedOn w:val="a1"/>
    <w:next w:val="a1"/>
    <w:link w:val="23"/>
    <w:unhideWhenUsed/>
    <w:qFormat/>
    <w:rsid w:val="009C1D7B"/>
    <w:pPr>
      <w:keepNext/>
      <w:numPr>
        <w:ilvl w:val="1"/>
        <w:numId w:val="10"/>
      </w:numPr>
      <w:spacing w:before="240" w:after="60"/>
      <w:ind w:left="0" w:firstLine="0"/>
      <w:outlineLvl w:val="1"/>
    </w:pPr>
    <w:rPr>
      <w:rFonts w:ascii="Cambria" w:hAnsi="Cambria"/>
      <w:b/>
      <w:bCs/>
      <w:i/>
      <w:iCs/>
      <w:sz w:val="28"/>
      <w:szCs w:val="28"/>
      <w:lang w:val="x-none" w:eastAsia="x-none"/>
    </w:rPr>
  </w:style>
  <w:style w:type="paragraph" w:styleId="30">
    <w:name w:val="heading 3"/>
    <w:basedOn w:val="a1"/>
    <w:next w:val="a1"/>
    <w:link w:val="33"/>
    <w:unhideWhenUsed/>
    <w:qFormat/>
    <w:rsid w:val="009C1D7B"/>
    <w:pPr>
      <w:keepNext/>
      <w:keepLines/>
      <w:widowControl/>
      <w:numPr>
        <w:ilvl w:val="2"/>
        <w:numId w:val="10"/>
      </w:numPr>
      <w:autoSpaceDN/>
      <w:spacing w:before="200" w:line="240" w:lineRule="auto"/>
      <w:ind w:left="720" w:hanging="432"/>
      <w:jc w:val="left"/>
      <w:textAlignment w:val="auto"/>
      <w:outlineLvl w:val="2"/>
    </w:pPr>
    <w:rPr>
      <w:rFonts w:ascii="Cambria" w:hAnsi="Cambria"/>
      <w:b/>
      <w:bCs/>
      <w:color w:val="4F81BD"/>
      <w:kern w:val="0"/>
      <w:sz w:val="20"/>
      <w:lang w:val="x-none" w:eastAsia="x-none"/>
    </w:rPr>
  </w:style>
  <w:style w:type="paragraph" w:styleId="4">
    <w:name w:val="heading 4"/>
    <w:basedOn w:val="a1"/>
    <w:next w:val="a1"/>
    <w:link w:val="40"/>
    <w:unhideWhenUsed/>
    <w:qFormat/>
    <w:rsid w:val="009C1D7B"/>
    <w:pPr>
      <w:keepNext/>
      <w:keepLines/>
      <w:widowControl/>
      <w:numPr>
        <w:ilvl w:val="3"/>
        <w:numId w:val="10"/>
      </w:numPr>
      <w:autoSpaceDN/>
      <w:spacing w:before="200" w:line="240" w:lineRule="auto"/>
      <w:ind w:left="864" w:hanging="144"/>
      <w:jc w:val="left"/>
      <w:textAlignment w:val="auto"/>
      <w:outlineLvl w:val="3"/>
    </w:pPr>
    <w:rPr>
      <w:rFonts w:ascii="Cambria" w:hAnsi="Cambria"/>
      <w:b/>
      <w:bCs/>
      <w:i/>
      <w:iCs/>
      <w:color w:val="4F81BD"/>
      <w:kern w:val="0"/>
      <w:sz w:val="20"/>
      <w:lang w:val="x-none" w:eastAsia="x-none"/>
    </w:rPr>
  </w:style>
  <w:style w:type="paragraph" w:styleId="5">
    <w:name w:val="heading 5"/>
    <w:basedOn w:val="a1"/>
    <w:next w:val="a1"/>
    <w:link w:val="51"/>
    <w:qFormat/>
    <w:rsid w:val="009C1D7B"/>
    <w:pPr>
      <w:widowControl/>
      <w:numPr>
        <w:ilvl w:val="4"/>
        <w:numId w:val="10"/>
      </w:numPr>
      <w:autoSpaceDN/>
      <w:spacing w:before="240" w:after="60" w:line="240" w:lineRule="auto"/>
      <w:ind w:left="1008" w:hanging="432"/>
      <w:jc w:val="left"/>
      <w:textAlignment w:val="auto"/>
      <w:outlineLvl w:val="4"/>
    </w:pPr>
    <w:rPr>
      <w:b/>
      <w:bCs/>
      <w:i/>
      <w:iCs/>
      <w:kern w:val="0"/>
      <w:sz w:val="26"/>
      <w:szCs w:val="26"/>
      <w:lang w:val="x-none" w:eastAsia="ar-SA"/>
    </w:rPr>
  </w:style>
  <w:style w:type="paragraph" w:styleId="6">
    <w:name w:val="heading 6"/>
    <w:basedOn w:val="a1"/>
    <w:next w:val="a1"/>
    <w:link w:val="60"/>
    <w:qFormat/>
    <w:rsid w:val="009C1D7B"/>
    <w:pPr>
      <w:widowControl/>
      <w:numPr>
        <w:ilvl w:val="5"/>
        <w:numId w:val="10"/>
      </w:numPr>
      <w:autoSpaceDN/>
      <w:spacing w:before="240" w:after="60" w:line="240" w:lineRule="auto"/>
      <w:ind w:left="1152" w:hanging="432"/>
      <w:jc w:val="left"/>
      <w:textAlignment w:val="auto"/>
      <w:outlineLvl w:val="5"/>
    </w:pPr>
    <w:rPr>
      <w:b/>
      <w:bCs/>
      <w:kern w:val="0"/>
      <w:sz w:val="22"/>
      <w:szCs w:val="22"/>
      <w:lang w:val="x-none" w:eastAsia="ar-SA"/>
    </w:rPr>
  </w:style>
  <w:style w:type="paragraph" w:styleId="7">
    <w:name w:val="heading 7"/>
    <w:basedOn w:val="a1"/>
    <w:next w:val="a1"/>
    <w:link w:val="70"/>
    <w:qFormat/>
    <w:rsid w:val="009C1D7B"/>
    <w:pPr>
      <w:widowControl/>
      <w:numPr>
        <w:ilvl w:val="6"/>
        <w:numId w:val="10"/>
      </w:numPr>
      <w:autoSpaceDN/>
      <w:spacing w:before="240" w:after="60" w:line="240" w:lineRule="auto"/>
      <w:ind w:left="1296" w:hanging="288"/>
      <w:jc w:val="left"/>
      <w:textAlignment w:val="auto"/>
      <w:outlineLvl w:val="6"/>
    </w:pPr>
    <w:rPr>
      <w:kern w:val="0"/>
      <w:sz w:val="24"/>
      <w:szCs w:val="24"/>
      <w:lang w:val="x-none" w:eastAsia="ar-SA"/>
    </w:rPr>
  </w:style>
  <w:style w:type="paragraph" w:styleId="8">
    <w:name w:val="heading 8"/>
    <w:basedOn w:val="a1"/>
    <w:next w:val="a1"/>
    <w:link w:val="80"/>
    <w:qFormat/>
    <w:rsid w:val="009C1D7B"/>
    <w:pPr>
      <w:widowControl/>
      <w:numPr>
        <w:ilvl w:val="7"/>
        <w:numId w:val="10"/>
      </w:numPr>
      <w:autoSpaceDN/>
      <w:spacing w:before="240" w:after="60" w:line="240" w:lineRule="auto"/>
      <w:ind w:left="1440" w:hanging="432"/>
      <w:jc w:val="left"/>
      <w:textAlignment w:val="auto"/>
      <w:outlineLvl w:val="7"/>
    </w:pPr>
    <w:rPr>
      <w:i/>
      <w:iCs/>
      <w:kern w:val="0"/>
      <w:sz w:val="24"/>
      <w:szCs w:val="24"/>
      <w:lang w:val="x-none" w:eastAsia="ar-SA"/>
    </w:rPr>
  </w:style>
  <w:style w:type="paragraph" w:styleId="9">
    <w:name w:val="heading 9"/>
    <w:basedOn w:val="a1"/>
    <w:next w:val="a1"/>
    <w:link w:val="90"/>
    <w:qFormat/>
    <w:rsid w:val="009C1D7B"/>
    <w:pPr>
      <w:widowControl/>
      <w:numPr>
        <w:ilvl w:val="8"/>
        <w:numId w:val="10"/>
      </w:numPr>
      <w:autoSpaceDN/>
      <w:spacing w:before="240" w:after="60" w:line="240" w:lineRule="auto"/>
      <w:ind w:left="1584" w:hanging="144"/>
      <w:jc w:val="left"/>
      <w:textAlignment w:val="auto"/>
      <w:outlineLvl w:val="8"/>
    </w:pPr>
    <w:rPr>
      <w:rFonts w:ascii="Arial" w:hAnsi="Arial"/>
      <w:kern w:val="0"/>
      <w:sz w:val="22"/>
      <w:szCs w:val="22"/>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Заголовок 1 Знак Знак Знак"/>
    <w:basedOn w:val="a2"/>
    <w:link w:val="10"/>
    <w:uiPriority w:val="9"/>
    <w:rsid w:val="009C1D7B"/>
    <w:rPr>
      <w:rFonts w:ascii="Times New Roman" w:eastAsia="Times New Roman" w:hAnsi="Times New Roman" w:cs="Times New Roman"/>
      <w:bCs/>
      <w:kern w:val="32"/>
      <w:sz w:val="28"/>
      <w:szCs w:val="32"/>
      <w:lang w:val="x-none" w:eastAsia="x-none"/>
    </w:rPr>
  </w:style>
  <w:style w:type="character" w:customStyle="1" w:styleId="23">
    <w:name w:val="Заголовок 2 Знак"/>
    <w:basedOn w:val="a2"/>
    <w:link w:val="2"/>
    <w:rsid w:val="009C1D7B"/>
    <w:rPr>
      <w:rFonts w:ascii="Cambria" w:eastAsia="Times New Roman" w:hAnsi="Cambria" w:cs="Times New Roman"/>
      <w:b/>
      <w:bCs/>
      <w:i/>
      <w:iCs/>
      <w:kern w:val="3"/>
      <w:sz w:val="28"/>
      <w:szCs w:val="28"/>
      <w:lang w:val="x-none" w:eastAsia="x-none"/>
    </w:rPr>
  </w:style>
  <w:style w:type="character" w:customStyle="1" w:styleId="33">
    <w:name w:val="Заголовок 3 Знак"/>
    <w:basedOn w:val="a2"/>
    <w:link w:val="30"/>
    <w:rsid w:val="009C1D7B"/>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2"/>
    <w:link w:val="4"/>
    <w:rsid w:val="009C1D7B"/>
    <w:rPr>
      <w:rFonts w:ascii="Cambria" w:eastAsia="Times New Roman" w:hAnsi="Cambria" w:cs="Times New Roman"/>
      <w:b/>
      <w:bCs/>
      <w:i/>
      <w:iCs/>
      <w:color w:val="4F81BD"/>
      <w:sz w:val="20"/>
      <w:szCs w:val="20"/>
      <w:lang w:val="x-none" w:eastAsia="x-none"/>
    </w:rPr>
  </w:style>
  <w:style w:type="character" w:customStyle="1" w:styleId="51">
    <w:name w:val="Заголовок 5 Знак"/>
    <w:basedOn w:val="a2"/>
    <w:link w:val="5"/>
    <w:rsid w:val="009C1D7B"/>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2"/>
    <w:link w:val="6"/>
    <w:rsid w:val="009C1D7B"/>
    <w:rPr>
      <w:rFonts w:ascii="Times New Roman" w:eastAsia="Times New Roman" w:hAnsi="Times New Roman" w:cs="Times New Roman"/>
      <w:b/>
      <w:bCs/>
      <w:lang w:val="x-none" w:eastAsia="ar-SA"/>
    </w:rPr>
  </w:style>
  <w:style w:type="character" w:customStyle="1" w:styleId="70">
    <w:name w:val="Заголовок 7 Знак"/>
    <w:basedOn w:val="a2"/>
    <w:link w:val="7"/>
    <w:rsid w:val="009C1D7B"/>
    <w:rPr>
      <w:rFonts w:ascii="Times New Roman" w:eastAsia="Times New Roman" w:hAnsi="Times New Roman" w:cs="Times New Roman"/>
      <w:sz w:val="24"/>
      <w:szCs w:val="24"/>
      <w:lang w:val="x-none" w:eastAsia="ar-SA"/>
    </w:rPr>
  </w:style>
  <w:style w:type="character" w:customStyle="1" w:styleId="80">
    <w:name w:val="Заголовок 8 Знак"/>
    <w:basedOn w:val="a2"/>
    <w:link w:val="8"/>
    <w:rsid w:val="009C1D7B"/>
    <w:rPr>
      <w:rFonts w:ascii="Times New Roman" w:eastAsia="Times New Roman" w:hAnsi="Times New Roman" w:cs="Times New Roman"/>
      <w:i/>
      <w:iCs/>
      <w:sz w:val="24"/>
      <w:szCs w:val="24"/>
      <w:lang w:val="x-none" w:eastAsia="ar-SA"/>
    </w:rPr>
  </w:style>
  <w:style w:type="character" w:customStyle="1" w:styleId="90">
    <w:name w:val="Заголовок 9 Знак"/>
    <w:basedOn w:val="a2"/>
    <w:link w:val="9"/>
    <w:rsid w:val="009C1D7B"/>
    <w:rPr>
      <w:rFonts w:ascii="Arial" w:eastAsia="Times New Roman" w:hAnsi="Arial" w:cs="Times New Roman"/>
      <w:lang w:val="x-none" w:eastAsia="ar-SA"/>
    </w:rPr>
  </w:style>
  <w:style w:type="paragraph" w:customStyle="1" w:styleId="Standard">
    <w:name w:val="Standard"/>
    <w:uiPriority w:val="99"/>
    <w:rsid w:val="009C1D7B"/>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9C1D7B"/>
  </w:style>
  <w:style w:type="paragraph" w:customStyle="1" w:styleId="Textbodyindent">
    <w:name w:val="Text body indent"/>
    <w:basedOn w:val="Standard"/>
    <w:rsid w:val="009C1D7B"/>
  </w:style>
  <w:style w:type="paragraph" w:customStyle="1" w:styleId="110">
    <w:name w:val="Заголовок 11"/>
    <w:basedOn w:val="Standard"/>
    <w:next w:val="Standard"/>
    <w:rsid w:val="009C1D7B"/>
  </w:style>
  <w:style w:type="paragraph" w:customStyle="1" w:styleId="210">
    <w:name w:val="Заголовок 21"/>
    <w:basedOn w:val="Standard"/>
    <w:next w:val="Standard"/>
    <w:rsid w:val="009C1D7B"/>
  </w:style>
  <w:style w:type="paragraph" w:customStyle="1" w:styleId="310">
    <w:name w:val="Заголовок 31"/>
    <w:basedOn w:val="Standard"/>
    <w:next w:val="Standard"/>
    <w:rsid w:val="009C1D7B"/>
  </w:style>
  <w:style w:type="paragraph" w:customStyle="1" w:styleId="41">
    <w:name w:val="Заголовок 41"/>
    <w:basedOn w:val="Standard"/>
    <w:next w:val="Standard"/>
    <w:rsid w:val="009C1D7B"/>
  </w:style>
  <w:style w:type="paragraph" w:styleId="a5">
    <w:name w:val="List"/>
    <w:basedOn w:val="Textbody"/>
    <w:rsid w:val="009C1D7B"/>
    <w:pPr>
      <w:spacing w:after="120"/>
    </w:pPr>
    <w:rPr>
      <w:rFonts w:cs="Tahoma"/>
    </w:rPr>
  </w:style>
  <w:style w:type="paragraph" w:customStyle="1" w:styleId="14">
    <w:name w:val="Верхний колонтитул1"/>
    <w:basedOn w:val="Standard"/>
    <w:rsid w:val="009C1D7B"/>
  </w:style>
  <w:style w:type="paragraph" w:customStyle="1" w:styleId="15">
    <w:name w:val="Нижний колонтитул1"/>
    <w:basedOn w:val="Standard"/>
    <w:rsid w:val="009C1D7B"/>
  </w:style>
  <w:style w:type="paragraph" w:customStyle="1" w:styleId="TableContents">
    <w:name w:val="Table Contents"/>
    <w:basedOn w:val="Standard"/>
    <w:rsid w:val="009C1D7B"/>
  </w:style>
  <w:style w:type="paragraph" w:customStyle="1" w:styleId="TableHeading">
    <w:name w:val="Table Heading"/>
    <w:basedOn w:val="TableContents"/>
    <w:rsid w:val="009C1D7B"/>
  </w:style>
  <w:style w:type="paragraph" w:customStyle="1" w:styleId="16">
    <w:name w:val="Название объекта1"/>
    <w:basedOn w:val="Standard"/>
    <w:rsid w:val="009C1D7B"/>
  </w:style>
  <w:style w:type="paragraph" w:customStyle="1" w:styleId="Text">
    <w:name w:val="Text"/>
    <w:basedOn w:val="Standard"/>
    <w:rsid w:val="009C1D7B"/>
  </w:style>
  <w:style w:type="paragraph" w:customStyle="1" w:styleId="Framecontents">
    <w:name w:val="Frame contents"/>
    <w:basedOn w:val="Textbody"/>
    <w:rsid w:val="009C1D7B"/>
  </w:style>
  <w:style w:type="paragraph" w:customStyle="1" w:styleId="Index">
    <w:name w:val="Index"/>
    <w:basedOn w:val="Standard"/>
    <w:rsid w:val="009C1D7B"/>
  </w:style>
  <w:style w:type="paragraph" w:styleId="a6">
    <w:name w:val="Title"/>
    <w:basedOn w:val="Standard"/>
    <w:next w:val="Textbody"/>
    <w:link w:val="a7"/>
    <w:qFormat/>
    <w:rsid w:val="009C1D7B"/>
    <w:pPr>
      <w:keepNext/>
      <w:spacing w:before="240" w:after="120"/>
    </w:pPr>
    <w:rPr>
      <w:rFonts w:ascii="Arial" w:eastAsia="Lucida Sans Unicode" w:hAnsi="Arial" w:cs="Tahoma"/>
    </w:rPr>
  </w:style>
  <w:style w:type="character" w:customStyle="1" w:styleId="a7">
    <w:name w:val="Название Знак"/>
    <w:basedOn w:val="a2"/>
    <w:link w:val="a6"/>
    <w:rsid w:val="009C1D7B"/>
    <w:rPr>
      <w:rFonts w:ascii="Arial" w:eastAsia="Lucida Sans Unicode" w:hAnsi="Arial" w:cs="Tahoma"/>
      <w:kern w:val="3"/>
      <w:sz w:val="28"/>
      <w:szCs w:val="28"/>
      <w:lang w:eastAsia="ru-RU"/>
    </w:rPr>
  </w:style>
  <w:style w:type="paragraph" w:styleId="a8">
    <w:name w:val="Subtitle"/>
    <w:basedOn w:val="a6"/>
    <w:next w:val="Textbody"/>
    <w:link w:val="a9"/>
    <w:qFormat/>
    <w:rsid w:val="009C1D7B"/>
    <w:pPr>
      <w:jc w:val="center"/>
    </w:pPr>
    <w:rPr>
      <w:i/>
      <w:iCs/>
    </w:rPr>
  </w:style>
  <w:style w:type="character" w:customStyle="1" w:styleId="a9">
    <w:name w:val="Подзаголовок Знак"/>
    <w:basedOn w:val="a2"/>
    <w:link w:val="a8"/>
    <w:rsid w:val="009C1D7B"/>
    <w:rPr>
      <w:rFonts w:ascii="Arial" w:eastAsia="Lucida Sans Unicode" w:hAnsi="Arial" w:cs="Tahoma"/>
      <w:i/>
      <w:iCs/>
      <w:kern w:val="3"/>
      <w:sz w:val="28"/>
      <w:szCs w:val="28"/>
      <w:lang w:eastAsia="ru-RU"/>
    </w:rPr>
  </w:style>
  <w:style w:type="paragraph" w:customStyle="1" w:styleId="IauiueIacaaieaiiaacaaeaiey">
    <w:name w:val="Iau?iue.Iacaaiea iia?acaaeaiey"/>
    <w:rsid w:val="009C1D7B"/>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9C1D7B"/>
  </w:style>
  <w:style w:type="paragraph" w:customStyle="1" w:styleId="aa">
    <w:name w:val="Обычный.Название подразделения"/>
    <w:rsid w:val="009C1D7B"/>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rsid w:val="009C1D7B"/>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9C1D7B"/>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9C1D7B"/>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9C1D7B"/>
    <w:rPr>
      <w:rFonts w:ascii="Tahoma" w:hAnsi="Tahoma" w:cs="Tahoma"/>
      <w:sz w:val="16"/>
      <w:szCs w:val="16"/>
    </w:rPr>
  </w:style>
  <w:style w:type="character" w:customStyle="1" w:styleId="ac">
    <w:name w:val="Текст выноски Знак"/>
    <w:basedOn w:val="a2"/>
    <w:link w:val="ab"/>
    <w:rsid w:val="009C1D7B"/>
    <w:rPr>
      <w:rFonts w:ascii="Tahoma" w:eastAsia="Times New Roman" w:hAnsi="Tahoma" w:cs="Tahoma"/>
      <w:kern w:val="3"/>
      <w:sz w:val="16"/>
      <w:szCs w:val="16"/>
      <w:lang w:eastAsia="ru-RU"/>
    </w:rPr>
  </w:style>
  <w:style w:type="paragraph" w:customStyle="1" w:styleId="WW-Web">
    <w:name w:val="WW-Обычный (Web)"/>
    <w:basedOn w:val="Standard"/>
    <w:rsid w:val="009C1D7B"/>
  </w:style>
  <w:style w:type="character" w:customStyle="1" w:styleId="17">
    <w:name w:val="Номер страницы1"/>
    <w:basedOn w:val="a2"/>
    <w:rsid w:val="009C1D7B"/>
  </w:style>
  <w:style w:type="character" w:customStyle="1" w:styleId="NumberingSymbols">
    <w:name w:val="Numbering Symbols"/>
    <w:rsid w:val="009C1D7B"/>
  </w:style>
  <w:style w:type="character" w:customStyle="1" w:styleId="Internetlink">
    <w:name w:val="Internet link"/>
    <w:rsid w:val="009C1D7B"/>
    <w:rPr>
      <w:color w:val="0000FF"/>
      <w:u w:val="single"/>
    </w:rPr>
  </w:style>
  <w:style w:type="character" w:customStyle="1" w:styleId="Absatz-Standardschriftart">
    <w:name w:val="Absatz-Standardschriftart"/>
    <w:rsid w:val="009C1D7B"/>
  </w:style>
  <w:style w:type="character" w:customStyle="1" w:styleId="WW-Absatz-Standardschriftart">
    <w:name w:val="WW-Absatz-Standardschriftart"/>
    <w:rsid w:val="009C1D7B"/>
  </w:style>
  <w:style w:type="character" w:customStyle="1" w:styleId="WW-Absatz-Standardschriftart1">
    <w:name w:val="WW-Absatz-Standardschriftart1"/>
    <w:rsid w:val="009C1D7B"/>
  </w:style>
  <w:style w:type="character" w:customStyle="1" w:styleId="WW-Absatz-Standardschriftart11">
    <w:name w:val="WW-Absatz-Standardschriftart11"/>
    <w:rsid w:val="009C1D7B"/>
  </w:style>
  <w:style w:type="character" w:customStyle="1" w:styleId="WW8Num3z2">
    <w:name w:val="WW8Num3z2"/>
    <w:rsid w:val="009C1D7B"/>
    <w:rPr>
      <w:i/>
    </w:rPr>
  </w:style>
  <w:style w:type="character" w:customStyle="1" w:styleId="WW-Absatz-Standardschriftart111">
    <w:name w:val="WW-Absatz-Standardschriftart111"/>
    <w:rsid w:val="009C1D7B"/>
  </w:style>
  <w:style w:type="character" w:customStyle="1" w:styleId="WW8Num1z0">
    <w:name w:val="WW8Num1z0"/>
    <w:rsid w:val="009C1D7B"/>
    <w:rPr>
      <w:color w:val="000000"/>
    </w:rPr>
  </w:style>
  <w:style w:type="character" w:customStyle="1" w:styleId="WW8Num4z2">
    <w:name w:val="WW8Num4z2"/>
    <w:rsid w:val="009C1D7B"/>
    <w:rPr>
      <w:i/>
    </w:rPr>
  </w:style>
  <w:style w:type="character" w:customStyle="1" w:styleId="nwttl1">
    <w:name w:val="nwttl1"/>
    <w:rsid w:val="009C1D7B"/>
    <w:rPr>
      <w:color w:val="0975B4"/>
    </w:rPr>
  </w:style>
  <w:style w:type="character" w:customStyle="1" w:styleId="ad">
    <w:name w:val="Верхний колонтитул Знак"/>
    <w:uiPriority w:val="99"/>
    <w:rsid w:val="009C1D7B"/>
    <w:rPr>
      <w:sz w:val="28"/>
      <w:szCs w:val="28"/>
    </w:rPr>
  </w:style>
  <w:style w:type="paragraph" w:styleId="ae">
    <w:name w:val="header"/>
    <w:basedOn w:val="a1"/>
    <w:link w:val="18"/>
    <w:uiPriority w:val="99"/>
    <w:rsid w:val="009C1D7B"/>
    <w:pPr>
      <w:tabs>
        <w:tab w:val="center" w:pos="4677"/>
        <w:tab w:val="right" w:pos="9355"/>
      </w:tabs>
      <w:spacing w:line="240" w:lineRule="auto"/>
    </w:pPr>
  </w:style>
  <w:style w:type="character" w:customStyle="1" w:styleId="18">
    <w:name w:val="Верхний колонтитул Знак1"/>
    <w:basedOn w:val="a2"/>
    <w:link w:val="ae"/>
    <w:uiPriority w:val="99"/>
    <w:rsid w:val="009C1D7B"/>
    <w:rPr>
      <w:rFonts w:ascii="Times New Roman" w:eastAsia="Times New Roman" w:hAnsi="Times New Roman" w:cs="Times New Roman"/>
      <w:kern w:val="3"/>
      <w:sz w:val="32"/>
      <w:szCs w:val="20"/>
      <w:lang w:eastAsia="ru-RU"/>
    </w:rPr>
  </w:style>
  <w:style w:type="paragraph" w:styleId="af">
    <w:name w:val="No Spacing"/>
    <w:uiPriority w:val="1"/>
    <w:qFormat/>
    <w:rsid w:val="009C1D7B"/>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aliases w:val=" Знак,Знак Знак Знак,Знак Знак Знак Знак"/>
    <w:basedOn w:val="a1"/>
    <w:link w:val="af1"/>
    <w:uiPriority w:val="99"/>
    <w:rsid w:val="009C1D7B"/>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aliases w:val=" Знак Знак,Знак Знак Знак Знак1,Знак Знак Знак Знак Знак"/>
    <w:basedOn w:val="a2"/>
    <w:link w:val="af0"/>
    <w:uiPriority w:val="99"/>
    <w:rsid w:val="009C1D7B"/>
    <w:rPr>
      <w:rFonts w:ascii="Courier New" w:eastAsia="Times New Roman" w:hAnsi="Courier New" w:cs="Courier New"/>
      <w:sz w:val="20"/>
      <w:szCs w:val="20"/>
      <w:lang w:eastAsia="ru-RU"/>
    </w:rPr>
  </w:style>
  <w:style w:type="paragraph" w:styleId="af2">
    <w:name w:val="footer"/>
    <w:basedOn w:val="a1"/>
    <w:link w:val="af3"/>
    <w:uiPriority w:val="99"/>
    <w:rsid w:val="009C1D7B"/>
    <w:pPr>
      <w:tabs>
        <w:tab w:val="center" w:pos="4677"/>
        <w:tab w:val="right" w:pos="9355"/>
      </w:tabs>
      <w:spacing w:line="240" w:lineRule="auto"/>
    </w:pPr>
  </w:style>
  <w:style w:type="character" w:customStyle="1" w:styleId="af3">
    <w:name w:val="Нижний колонтитул Знак"/>
    <w:basedOn w:val="a2"/>
    <w:link w:val="af2"/>
    <w:uiPriority w:val="99"/>
    <w:rsid w:val="009C1D7B"/>
    <w:rPr>
      <w:rFonts w:ascii="Times New Roman" w:eastAsia="Times New Roman" w:hAnsi="Times New Roman" w:cs="Times New Roman"/>
      <w:kern w:val="3"/>
      <w:sz w:val="32"/>
      <w:szCs w:val="20"/>
      <w:lang w:eastAsia="ru-RU"/>
    </w:rPr>
  </w:style>
  <w:style w:type="paragraph" w:customStyle="1" w:styleId="19">
    <w:name w:val="Текст1"/>
    <w:basedOn w:val="a1"/>
    <w:rsid w:val="009C1D7B"/>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aliases w:val="Заголовок мой1,СписокСТПр"/>
    <w:basedOn w:val="a1"/>
    <w:link w:val="af5"/>
    <w:uiPriority w:val="34"/>
    <w:qFormat/>
    <w:rsid w:val="009C1D7B"/>
    <w:pPr>
      <w:ind w:left="720"/>
    </w:pPr>
  </w:style>
  <w:style w:type="numbering" w:customStyle="1" w:styleId="WW8Num1">
    <w:name w:val="WW8Num1"/>
    <w:basedOn w:val="a4"/>
    <w:rsid w:val="009C1D7B"/>
    <w:pPr>
      <w:numPr>
        <w:numId w:val="1"/>
      </w:numPr>
    </w:pPr>
  </w:style>
  <w:style w:type="paragraph" w:styleId="af6">
    <w:name w:val="Normal (Web)"/>
    <w:aliases w:val="Normal (Web),Обычный (веб)1"/>
    <w:basedOn w:val="a1"/>
    <w:link w:val="af7"/>
    <w:rsid w:val="009C1D7B"/>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a">
    <w:name w:val="Основной шрифт абзаца1"/>
    <w:rsid w:val="009C1D7B"/>
  </w:style>
  <w:style w:type="character" w:styleId="af8">
    <w:name w:val="Strong"/>
    <w:uiPriority w:val="22"/>
    <w:qFormat/>
    <w:rsid w:val="009C1D7B"/>
    <w:rPr>
      <w:b/>
      <w:bCs/>
    </w:rPr>
  </w:style>
  <w:style w:type="paragraph" w:customStyle="1" w:styleId="af9">
    <w:name w:val="Содержимое таблицы"/>
    <w:basedOn w:val="af2"/>
    <w:next w:val="TableHeading"/>
    <w:qFormat/>
    <w:rsid w:val="009C1D7B"/>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9C1D7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Body Text"/>
    <w:basedOn w:val="a1"/>
    <w:link w:val="afc"/>
    <w:unhideWhenUsed/>
    <w:rsid w:val="009C1D7B"/>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basedOn w:val="a2"/>
    <w:link w:val="afb"/>
    <w:rsid w:val="009C1D7B"/>
    <w:rPr>
      <w:rFonts w:ascii="Calibri" w:eastAsia="Calibri" w:hAnsi="Calibri" w:cs="Times New Roman"/>
      <w:lang w:val="x-none"/>
    </w:rPr>
  </w:style>
  <w:style w:type="paragraph" w:customStyle="1" w:styleId="212">
    <w:name w:val="Стиль Заголовок 2 + 12 пт полужирный По центру"/>
    <w:basedOn w:val="a1"/>
    <w:rsid w:val="009C1D7B"/>
    <w:pPr>
      <w:keepNext/>
      <w:widowControl/>
      <w:spacing w:line="240" w:lineRule="auto"/>
      <w:ind w:firstLine="0"/>
      <w:jc w:val="center"/>
      <w:outlineLvl w:val="1"/>
    </w:pPr>
    <w:rPr>
      <w:b/>
      <w:bCs/>
      <w:iCs/>
      <w:sz w:val="26"/>
    </w:rPr>
  </w:style>
  <w:style w:type="paragraph" w:customStyle="1" w:styleId="0">
    <w:name w:val="Основной текст 0"/>
    <w:aliases w:val="95 ПК,1 Основной текст 0,А. Основной текст 0 Знак Знак Знак Знак,А. Основной текст 0,1. Основной текст 0,А. Основной текст 0 Знак Знак,А. Основной текст 0 Знак Знак Знак Знак Знак Знак,Основной тек...,Основной тек... Знак"/>
    <w:basedOn w:val="Standard"/>
    <w:link w:val="10950"/>
    <w:rsid w:val="009C1D7B"/>
  </w:style>
  <w:style w:type="paragraph" w:customStyle="1" w:styleId="ConsPlusNormal">
    <w:name w:val="ConsPlusNormal"/>
    <w:rsid w:val="009C1D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W-">
    <w:name w:val="WW-Текст"/>
    <w:basedOn w:val="a1"/>
    <w:rsid w:val="009C1D7B"/>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11">
    <w:name w:val="Основной текст с отступом 21"/>
    <w:basedOn w:val="a1"/>
    <w:rsid w:val="009C1D7B"/>
    <w:pPr>
      <w:widowControl/>
      <w:autoSpaceDN/>
      <w:spacing w:line="240" w:lineRule="auto"/>
      <w:ind w:firstLine="709"/>
      <w:textAlignment w:val="auto"/>
    </w:pPr>
    <w:rPr>
      <w:bCs/>
      <w:iCs/>
      <w:kern w:val="0"/>
      <w:sz w:val="24"/>
      <w:szCs w:val="24"/>
      <w:lang w:eastAsia="ar-SA"/>
    </w:rPr>
  </w:style>
  <w:style w:type="paragraph" w:customStyle="1" w:styleId="24">
    <w:name w:val="Текст2"/>
    <w:basedOn w:val="a1"/>
    <w:rsid w:val="009C1D7B"/>
    <w:pPr>
      <w:autoSpaceDN/>
      <w:spacing w:line="240" w:lineRule="auto"/>
      <w:ind w:firstLine="0"/>
      <w:jc w:val="left"/>
      <w:textAlignment w:val="auto"/>
    </w:pPr>
    <w:rPr>
      <w:rFonts w:ascii="Courier New" w:eastAsia="Lucida Sans Unicode" w:hAnsi="Courier New" w:cs="Courier New"/>
      <w:kern w:val="2"/>
      <w:sz w:val="20"/>
      <w:lang w:bidi="ru-RU"/>
    </w:rPr>
  </w:style>
  <w:style w:type="numbering" w:customStyle="1" w:styleId="WW8Num2">
    <w:name w:val="WW8Num2"/>
    <w:basedOn w:val="a4"/>
    <w:rsid w:val="009C1D7B"/>
    <w:pPr>
      <w:numPr>
        <w:numId w:val="9"/>
      </w:numPr>
    </w:pPr>
  </w:style>
  <w:style w:type="paragraph" w:customStyle="1" w:styleId="afd">
    <w:name w:val="Текст записки"/>
    <w:basedOn w:val="a1"/>
    <w:rsid w:val="009C1D7B"/>
    <w:pPr>
      <w:widowControl/>
      <w:suppressAutoHyphens w:val="0"/>
      <w:autoSpaceDN/>
      <w:spacing w:line="240" w:lineRule="auto"/>
      <w:ind w:firstLine="851"/>
      <w:textAlignment w:val="auto"/>
    </w:pPr>
    <w:rPr>
      <w:rFonts w:ascii="ISOCPEUR" w:hAnsi="ISOCPEUR"/>
      <w:kern w:val="0"/>
      <w:sz w:val="28"/>
    </w:rPr>
  </w:style>
  <w:style w:type="character" w:customStyle="1" w:styleId="af7">
    <w:name w:val="Обычный (веб) Знак"/>
    <w:aliases w:val="Normal (Web) Знак,Обычный (веб)1 Знак"/>
    <w:link w:val="af6"/>
    <w:rsid w:val="009C1D7B"/>
    <w:rPr>
      <w:rFonts w:ascii="Times New Roman" w:eastAsia="Times New Roman" w:hAnsi="Times New Roman" w:cs="Times New Roman"/>
      <w:sz w:val="24"/>
      <w:szCs w:val="24"/>
      <w:lang w:val="x-none" w:eastAsia="x-none"/>
    </w:rPr>
  </w:style>
  <w:style w:type="paragraph" w:customStyle="1" w:styleId="western">
    <w:name w:val="western"/>
    <w:basedOn w:val="a1"/>
    <w:rsid w:val="009C1D7B"/>
    <w:pPr>
      <w:widowControl/>
      <w:suppressAutoHyphens w:val="0"/>
      <w:autoSpaceDN/>
      <w:spacing w:before="100" w:beforeAutospacing="1" w:after="119" w:line="240" w:lineRule="auto"/>
      <w:ind w:firstLine="0"/>
      <w:jc w:val="left"/>
      <w:textAlignment w:val="auto"/>
    </w:pPr>
    <w:rPr>
      <w:color w:val="000000"/>
      <w:kern w:val="0"/>
      <w:sz w:val="28"/>
      <w:szCs w:val="28"/>
    </w:rPr>
  </w:style>
  <w:style w:type="paragraph" w:customStyle="1" w:styleId="Default">
    <w:name w:val="Default"/>
    <w:basedOn w:val="Standard"/>
    <w:rsid w:val="009C1D7B"/>
  </w:style>
  <w:style w:type="character" w:customStyle="1" w:styleId="25">
    <w:name w:val="Колонтитул (2)_"/>
    <w:link w:val="213"/>
    <w:uiPriority w:val="99"/>
    <w:rsid w:val="009C1D7B"/>
    <w:rPr>
      <w:rFonts w:ascii="Arial Unicode MS" w:eastAsia="Arial Unicode MS" w:cs="Arial Unicode MS"/>
      <w:b/>
      <w:bCs/>
      <w:spacing w:val="-2"/>
      <w:shd w:val="clear" w:color="auto" w:fill="FFFFFF"/>
    </w:rPr>
  </w:style>
  <w:style w:type="paragraph" w:customStyle="1" w:styleId="213">
    <w:name w:val="Колонтитул (2)1"/>
    <w:basedOn w:val="a1"/>
    <w:link w:val="25"/>
    <w:uiPriority w:val="99"/>
    <w:rsid w:val="009C1D7B"/>
    <w:pPr>
      <w:shd w:val="clear" w:color="auto" w:fill="FFFFFF"/>
      <w:suppressAutoHyphens w:val="0"/>
      <w:autoSpaceDN/>
      <w:spacing w:line="240" w:lineRule="atLeast"/>
      <w:ind w:firstLine="0"/>
      <w:jc w:val="center"/>
      <w:textAlignment w:val="auto"/>
    </w:pPr>
    <w:rPr>
      <w:rFonts w:ascii="Arial Unicode MS" w:eastAsia="Arial Unicode MS" w:hAnsiTheme="minorHAnsi" w:cs="Arial Unicode MS"/>
      <w:b/>
      <w:bCs/>
      <w:spacing w:val="-2"/>
      <w:kern w:val="0"/>
      <w:sz w:val="22"/>
      <w:szCs w:val="22"/>
      <w:lang w:eastAsia="en-US"/>
    </w:rPr>
  </w:style>
  <w:style w:type="paragraph" w:customStyle="1" w:styleId="afe">
    <w:name w:val="Ввод осн.текста"/>
    <w:basedOn w:val="a1"/>
    <w:link w:val="aff"/>
    <w:qFormat/>
    <w:rsid w:val="009C1D7B"/>
    <w:pPr>
      <w:widowControl/>
      <w:suppressAutoHyphens w:val="0"/>
      <w:autoSpaceDN/>
      <w:spacing w:after="120" w:line="240" w:lineRule="auto"/>
      <w:ind w:left="284" w:right="284" w:firstLine="680"/>
      <w:textAlignment w:val="auto"/>
    </w:pPr>
    <w:rPr>
      <w:rFonts w:ascii="Arial" w:hAnsi="Arial"/>
      <w:kern w:val="0"/>
      <w:sz w:val="24"/>
    </w:rPr>
  </w:style>
  <w:style w:type="character" w:customStyle="1" w:styleId="aff">
    <w:name w:val="Ввод осн.текста Знак"/>
    <w:link w:val="afe"/>
    <w:rsid w:val="009C1D7B"/>
    <w:rPr>
      <w:rFonts w:ascii="Arial" w:eastAsia="Times New Roman" w:hAnsi="Arial" w:cs="Times New Roman"/>
      <w:sz w:val="24"/>
      <w:szCs w:val="20"/>
      <w:lang w:eastAsia="ru-RU"/>
    </w:rPr>
  </w:style>
  <w:style w:type="character" w:customStyle="1" w:styleId="26">
    <w:name w:val="Основной текст (2)_"/>
    <w:link w:val="27"/>
    <w:rsid w:val="009C1D7B"/>
    <w:rPr>
      <w:rFonts w:ascii="Arial" w:eastAsia="Arial" w:hAnsi="Arial" w:cs="Arial"/>
      <w:shd w:val="clear" w:color="auto" w:fill="FFFFFF"/>
    </w:rPr>
  </w:style>
  <w:style w:type="paragraph" w:customStyle="1" w:styleId="27">
    <w:name w:val="Основной текст (2)"/>
    <w:basedOn w:val="a1"/>
    <w:link w:val="26"/>
    <w:rsid w:val="009C1D7B"/>
    <w:pPr>
      <w:shd w:val="clear" w:color="auto" w:fill="FFFFFF"/>
      <w:suppressAutoHyphens w:val="0"/>
      <w:autoSpaceDN/>
      <w:spacing w:after="2880" w:line="269" w:lineRule="exact"/>
      <w:ind w:firstLine="0"/>
      <w:jc w:val="center"/>
      <w:textAlignment w:val="auto"/>
    </w:pPr>
    <w:rPr>
      <w:rFonts w:ascii="Arial" w:eastAsia="Arial" w:hAnsi="Arial" w:cs="Arial"/>
      <w:kern w:val="0"/>
      <w:sz w:val="22"/>
      <w:szCs w:val="22"/>
      <w:lang w:eastAsia="en-US"/>
    </w:rPr>
  </w:style>
  <w:style w:type="paragraph" w:customStyle="1" w:styleId="34">
    <w:name w:val="Основной текст3"/>
    <w:basedOn w:val="a1"/>
    <w:rsid w:val="009C1D7B"/>
    <w:pPr>
      <w:shd w:val="clear" w:color="auto" w:fill="FFFFFF"/>
      <w:suppressAutoHyphens w:val="0"/>
      <w:autoSpaceDN/>
      <w:spacing w:line="499" w:lineRule="exact"/>
      <w:ind w:hanging="400"/>
      <w:textAlignment w:val="auto"/>
    </w:pPr>
    <w:rPr>
      <w:color w:val="000000"/>
      <w:spacing w:val="5"/>
      <w:kern w:val="0"/>
      <w:sz w:val="19"/>
      <w:szCs w:val="19"/>
    </w:rPr>
  </w:style>
  <w:style w:type="paragraph" w:customStyle="1" w:styleId="aff0">
    <w:name w:val="Стандарт обычный"/>
    <w:basedOn w:val="a1"/>
    <w:link w:val="aff1"/>
    <w:qFormat/>
    <w:rsid w:val="009C1D7B"/>
    <w:pPr>
      <w:widowControl/>
      <w:suppressAutoHyphens w:val="0"/>
      <w:autoSpaceDN/>
      <w:spacing w:line="360" w:lineRule="auto"/>
      <w:ind w:firstLine="709"/>
      <w:textAlignment w:val="auto"/>
    </w:pPr>
    <w:rPr>
      <w:kern w:val="0"/>
      <w:sz w:val="28"/>
      <w:szCs w:val="28"/>
      <w:lang w:val="x-none" w:eastAsia="x-none"/>
    </w:rPr>
  </w:style>
  <w:style w:type="character" w:customStyle="1" w:styleId="aff1">
    <w:name w:val="Стандарт обычный Знак"/>
    <w:link w:val="aff0"/>
    <w:rsid w:val="009C1D7B"/>
    <w:rPr>
      <w:rFonts w:ascii="Times New Roman" w:eastAsia="Times New Roman" w:hAnsi="Times New Roman" w:cs="Times New Roman"/>
      <w:sz w:val="28"/>
      <w:szCs w:val="28"/>
      <w:lang w:val="x-none" w:eastAsia="x-none"/>
    </w:rPr>
  </w:style>
  <w:style w:type="table" w:customStyle="1" w:styleId="TableNormal">
    <w:name w:val="Table Normal"/>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C1D7B"/>
    <w:pPr>
      <w:suppressAutoHyphens w:val="0"/>
      <w:autoSpaceDE w:val="0"/>
      <w:spacing w:line="240" w:lineRule="auto"/>
      <w:ind w:firstLine="0"/>
      <w:jc w:val="left"/>
      <w:textAlignment w:val="auto"/>
    </w:pPr>
    <w:rPr>
      <w:kern w:val="0"/>
      <w:sz w:val="22"/>
      <w:szCs w:val="22"/>
      <w:lang w:eastAsia="en-US"/>
    </w:rPr>
  </w:style>
  <w:style w:type="table" w:customStyle="1" w:styleId="TableNormal2">
    <w:name w:val="Table Normal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b">
    <w:name w:val="Нет списка1"/>
    <w:next w:val="a4"/>
    <w:uiPriority w:val="99"/>
    <w:semiHidden/>
    <w:unhideWhenUsed/>
    <w:rsid w:val="009C1D7B"/>
  </w:style>
  <w:style w:type="paragraph" w:styleId="1c">
    <w:name w:val="toc 1"/>
    <w:basedOn w:val="a1"/>
    <w:next w:val="a1"/>
    <w:autoRedefine/>
    <w:uiPriority w:val="39"/>
    <w:qFormat/>
    <w:rsid w:val="009C1D7B"/>
    <w:pPr>
      <w:widowControl/>
      <w:tabs>
        <w:tab w:val="left" w:pos="360"/>
        <w:tab w:val="left" w:pos="1080"/>
        <w:tab w:val="right" w:leader="dot" w:pos="9923"/>
        <w:tab w:val="left" w:pos="10065"/>
      </w:tabs>
      <w:autoSpaceDN/>
      <w:spacing w:line="360" w:lineRule="auto"/>
      <w:ind w:firstLine="284"/>
      <w:jc w:val="left"/>
      <w:textAlignment w:val="auto"/>
    </w:pPr>
    <w:rPr>
      <w:b/>
      <w:bCs/>
      <w:noProof/>
      <w:kern w:val="0"/>
      <w:sz w:val="28"/>
      <w:szCs w:val="28"/>
      <w:lang w:eastAsia="ar-SA" w:bidi="en-US"/>
    </w:rPr>
  </w:style>
  <w:style w:type="paragraph" w:styleId="28">
    <w:name w:val="toc 2"/>
    <w:basedOn w:val="a1"/>
    <w:next w:val="a1"/>
    <w:autoRedefine/>
    <w:uiPriority w:val="39"/>
    <w:qFormat/>
    <w:rsid w:val="009C1D7B"/>
    <w:pPr>
      <w:widowControl/>
      <w:tabs>
        <w:tab w:val="left" w:pos="900"/>
        <w:tab w:val="left" w:pos="9781"/>
        <w:tab w:val="left" w:pos="9923"/>
      </w:tabs>
      <w:autoSpaceDN/>
      <w:spacing w:line="240" w:lineRule="auto"/>
      <w:ind w:firstLine="284"/>
      <w:jc w:val="left"/>
      <w:textAlignment w:val="auto"/>
    </w:pPr>
    <w:rPr>
      <w:rFonts w:ascii="Arial Narrow" w:hAnsi="Arial Narrow"/>
      <w:b/>
      <w:noProof/>
      <w:kern w:val="0"/>
      <w:sz w:val="20"/>
      <w:lang w:eastAsia="ar-SA" w:bidi="en-US"/>
    </w:rPr>
  </w:style>
  <w:style w:type="paragraph" w:styleId="35">
    <w:name w:val="toc 3"/>
    <w:basedOn w:val="a1"/>
    <w:next w:val="a1"/>
    <w:autoRedefine/>
    <w:uiPriority w:val="39"/>
    <w:qFormat/>
    <w:rsid w:val="009C1D7B"/>
    <w:pPr>
      <w:widowControl/>
      <w:tabs>
        <w:tab w:val="left" w:pos="1440"/>
        <w:tab w:val="left" w:pos="8505"/>
        <w:tab w:val="right" w:leader="dot" w:pos="9214"/>
        <w:tab w:val="right" w:leader="dot" w:pos="10080"/>
      </w:tabs>
      <w:autoSpaceDN/>
      <w:spacing w:line="360" w:lineRule="auto"/>
      <w:ind w:hanging="283"/>
      <w:jc w:val="left"/>
      <w:textAlignment w:val="auto"/>
    </w:pPr>
    <w:rPr>
      <w:rFonts w:ascii="Arial Narrow" w:hAnsi="Arial Narrow"/>
      <w:bCs/>
      <w:noProof/>
      <w:kern w:val="0"/>
      <w:sz w:val="20"/>
      <w:lang w:eastAsia="ar-SA" w:bidi="en-US"/>
    </w:rPr>
  </w:style>
  <w:style w:type="character" w:styleId="aff2">
    <w:name w:val="Subtle Emphasis"/>
    <w:uiPriority w:val="19"/>
    <w:qFormat/>
    <w:rsid w:val="009C1D7B"/>
    <w:rPr>
      <w:i/>
      <w:iCs/>
      <w:color w:val="808080"/>
    </w:rPr>
  </w:style>
  <w:style w:type="paragraph" w:styleId="aff3">
    <w:name w:val="TOC Heading"/>
    <w:basedOn w:val="10"/>
    <w:next w:val="a1"/>
    <w:uiPriority w:val="39"/>
    <w:qFormat/>
    <w:rsid w:val="009C1D7B"/>
    <w:pPr>
      <w:keepLines/>
      <w:widowControl w:val="0"/>
      <w:numPr>
        <w:numId w:val="0"/>
      </w:numPr>
      <w:tabs>
        <w:tab w:val="clear" w:pos="851"/>
        <w:tab w:val="clear" w:pos="7480"/>
      </w:tabs>
      <w:suppressAutoHyphens/>
      <w:autoSpaceDN w:val="0"/>
      <w:spacing w:before="480" w:line="300" w:lineRule="auto"/>
      <w:ind w:firstLine="200"/>
      <w:textAlignment w:val="baseline"/>
      <w:outlineLvl w:val="9"/>
    </w:pPr>
    <w:rPr>
      <w:rFonts w:asciiTheme="majorHAnsi" w:eastAsiaTheme="majorEastAsia" w:hAnsiTheme="majorHAnsi" w:cstheme="majorBidi"/>
      <w:b/>
      <w:color w:val="365F91" w:themeColor="accent1" w:themeShade="BF"/>
      <w:kern w:val="3"/>
      <w:szCs w:val="28"/>
      <w:lang w:val="ru-RU" w:eastAsia="ru-RU"/>
    </w:rPr>
  </w:style>
  <w:style w:type="character" w:styleId="aff4">
    <w:name w:val="Hyperlink"/>
    <w:uiPriority w:val="99"/>
    <w:rsid w:val="009C1D7B"/>
    <w:rPr>
      <w:color w:val="0000FF"/>
      <w:u w:val="single"/>
    </w:rPr>
  </w:style>
  <w:style w:type="character" w:styleId="aff5">
    <w:name w:val="Emphasis"/>
    <w:aliases w:val="базовый,Базовый"/>
    <w:qFormat/>
    <w:rsid w:val="009C1D7B"/>
    <w:rPr>
      <w:rFonts w:ascii="Times New Roman" w:hAnsi="Times New Roman"/>
      <w:sz w:val="24"/>
    </w:rPr>
  </w:style>
  <w:style w:type="character" w:customStyle="1" w:styleId="10950">
    <w:name w:val="1 Основной текст 0;95 ПК;А. Основной текст 0 Знак Знак Знак Знак Знак Знак"/>
    <w:link w:val="0"/>
    <w:rsid w:val="009C1D7B"/>
    <w:rPr>
      <w:rFonts w:ascii="Times New Roman" w:eastAsia="Times New Roman" w:hAnsi="Times New Roman" w:cs="Times New Roman"/>
      <w:kern w:val="3"/>
      <w:sz w:val="28"/>
      <w:szCs w:val="28"/>
      <w:lang w:eastAsia="ru-RU"/>
    </w:rPr>
  </w:style>
  <w:style w:type="paragraph" w:styleId="aff6">
    <w:name w:val="Document Map"/>
    <w:basedOn w:val="a1"/>
    <w:link w:val="aff7"/>
    <w:uiPriority w:val="99"/>
    <w:semiHidden/>
    <w:unhideWhenUsed/>
    <w:rsid w:val="009C1D7B"/>
    <w:pPr>
      <w:widowControl/>
      <w:autoSpaceDN/>
      <w:spacing w:line="240" w:lineRule="auto"/>
      <w:ind w:firstLine="0"/>
      <w:jc w:val="left"/>
      <w:textAlignment w:val="auto"/>
    </w:pPr>
    <w:rPr>
      <w:rFonts w:ascii="Tahoma" w:hAnsi="Tahoma"/>
      <w:kern w:val="0"/>
      <w:sz w:val="16"/>
      <w:szCs w:val="16"/>
      <w:lang w:val="x-none" w:eastAsia="ar-SA"/>
    </w:rPr>
  </w:style>
  <w:style w:type="character" w:customStyle="1" w:styleId="aff7">
    <w:name w:val="Схема документа Знак"/>
    <w:basedOn w:val="a2"/>
    <w:link w:val="aff6"/>
    <w:uiPriority w:val="99"/>
    <w:semiHidden/>
    <w:rsid w:val="009C1D7B"/>
    <w:rPr>
      <w:rFonts w:ascii="Tahoma" w:eastAsia="Times New Roman" w:hAnsi="Tahoma" w:cs="Times New Roman"/>
      <w:sz w:val="16"/>
      <w:szCs w:val="16"/>
      <w:lang w:val="x-none" w:eastAsia="ar-SA"/>
    </w:rPr>
  </w:style>
  <w:style w:type="numbering" w:styleId="a0">
    <w:name w:val="Outline List 3"/>
    <w:basedOn w:val="a4"/>
    <w:rsid w:val="009C1D7B"/>
    <w:pPr>
      <w:numPr>
        <w:numId w:val="15"/>
      </w:numPr>
    </w:pPr>
  </w:style>
  <w:style w:type="paragraph" w:styleId="42">
    <w:name w:val="toc 4"/>
    <w:basedOn w:val="a1"/>
    <w:next w:val="a1"/>
    <w:autoRedefine/>
    <w:semiHidden/>
    <w:rsid w:val="009C1D7B"/>
    <w:pPr>
      <w:widowControl/>
      <w:autoSpaceDN/>
      <w:spacing w:line="240" w:lineRule="auto"/>
      <w:ind w:left="720" w:firstLine="0"/>
      <w:jc w:val="left"/>
      <w:textAlignment w:val="auto"/>
    </w:pPr>
    <w:rPr>
      <w:kern w:val="0"/>
      <w:sz w:val="24"/>
      <w:szCs w:val="24"/>
      <w:lang w:eastAsia="ar-SA"/>
    </w:rPr>
  </w:style>
  <w:style w:type="character" w:styleId="aff8">
    <w:name w:val="page number"/>
    <w:rsid w:val="009C1D7B"/>
  </w:style>
  <w:style w:type="table" w:customStyle="1" w:styleId="1d">
    <w:name w:val="Сетка таблицы1"/>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Основной 0"/>
    <w:aliases w:val="95ПК"/>
    <w:basedOn w:val="a1"/>
    <w:link w:val="01"/>
    <w:qFormat/>
    <w:rsid w:val="009C1D7B"/>
    <w:pPr>
      <w:widowControl/>
      <w:suppressAutoHyphens w:val="0"/>
      <w:autoSpaceDN/>
      <w:spacing w:line="240" w:lineRule="auto"/>
      <w:ind w:firstLine="539"/>
      <w:textAlignment w:val="auto"/>
    </w:pPr>
    <w:rPr>
      <w:kern w:val="0"/>
      <w:sz w:val="24"/>
      <w:szCs w:val="22"/>
      <w:lang w:val="en-US" w:eastAsia="x-none"/>
    </w:rPr>
  </w:style>
  <w:style w:type="paragraph" w:customStyle="1" w:styleId="msonormalcxspmiddle">
    <w:name w:val="msonormalcxspmiddle"/>
    <w:basedOn w:val="a1"/>
    <w:rsid w:val="009C1D7B"/>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01">
    <w:name w:val="Основной 0 Знак"/>
    <w:aliases w:val="95ПК Знак"/>
    <w:link w:val="00"/>
    <w:rsid w:val="009C1D7B"/>
    <w:rPr>
      <w:rFonts w:ascii="Times New Roman" w:eastAsia="Times New Roman" w:hAnsi="Times New Roman" w:cs="Times New Roman"/>
      <w:sz w:val="24"/>
      <w:lang w:val="en-US" w:eastAsia="x-none"/>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А. Основной текст 0 Знак Знак Знак"/>
    <w:rsid w:val="009C1D7B"/>
    <w:rPr>
      <w:rFonts w:eastAsia="Calibri"/>
      <w:color w:val="000000"/>
      <w:kern w:val="24"/>
      <w:sz w:val="24"/>
      <w:szCs w:val="24"/>
      <w:lang w:val="ru-RU" w:eastAsia="en-US" w:bidi="ar-SA"/>
    </w:rPr>
  </w:style>
  <w:style w:type="paragraph" w:styleId="52">
    <w:name w:val="toc 5"/>
    <w:basedOn w:val="a1"/>
    <w:next w:val="a1"/>
    <w:autoRedefine/>
    <w:semiHidden/>
    <w:rsid w:val="009C1D7B"/>
    <w:pPr>
      <w:widowControl/>
      <w:suppressAutoHyphens w:val="0"/>
      <w:autoSpaceDN/>
      <w:spacing w:line="240" w:lineRule="auto"/>
      <w:ind w:left="960" w:firstLine="0"/>
      <w:jc w:val="left"/>
      <w:textAlignment w:val="auto"/>
    </w:pPr>
    <w:rPr>
      <w:kern w:val="0"/>
      <w:sz w:val="24"/>
      <w:szCs w:val="24"/>
    </w:rPr>
  </w:style>
  <w:style w:type="paragraph" w:styleId="61">
    <w:name w:val="toc 6"/>
    <w:basedOn w:val="a1"/>
    <w:next w:val="a1"/>
    <w:autoRedefine/>
    <w:semiHidden/>
    <w:rsid w:val="009C1D7B"/>
    <w:pPr>
      <w:widowControl/>
      <w:suppressAutoHyphens w:val="0"/>
      <w:autoSpaceDN/>
      <w:spacing w:line="240" w:lineRule="auto"/>
      <w:ind w:left="1200" w:firstLine="0"/>
      <w:jc w:val="left"/>
      <w:textAlignment w:val="auto"/>
    </w:pPr>
    <w:rPr>
      <w:kern w:val="0"/>
      <w:sz w:val="24"/>
      <w:szCs w:val="24"/>
    </w:rPr>
  </w:style>
  <w:style w:type="paragraph" w:styleId="71">
    <w:name w:val="toc 7"/>
    <w:basedOn w:val="a1"/>
    <w:next w:val="a1"/>
    <w:autoRedefine/>
    <w:semiHidden/>
    <w:rsid w:val="009C1D7B"/>
    <w:pPr>
      <w:widowControl/>
      <w:suppressAutoHyphens w:val="0"/>
      <w:autoSpaceDN/>
      <w:spacing w:line="240" w:lineRule="auto"/>
      <w:ind w:left="1440" w:firstLine="0"/>
      <w:jc w:val="left"/>
      <w:textAlignment w:val="auto"/>
    </w:pPr>
    <w:rPr>
      <w:kern w:val="0"/>
      <w:sz w:val="24"/>
      <w:szCs w:val="24"/>
    </w:rPr>
  </w:style>
  <w:style w:type="paragraph" w:styleId="81">
    <w:name w:val="toc 8"/>
    <w:basedOn w:val="a1"/>
    <w:next w:val="a1"/>
    <w:autoRedefine/>
    <w:semiHidden/>
    <w:rsid w:val="009C1D7B"/>
    <w:pPr>
      <w:widowControl/>
      <w:suppressAutoHyphens w:val="0"/>
      <w:autoSpaceDN/>
      <w:spacing w:line="240" w:lineRule="auto"/>
      <w:ind w:left="1680" w:firstLine="0"/>
      <w:jc w:val="left"/>
      <w:textAlignment w:val="auto"/>
    </w:pPr>
    <w:rPr>
      <w:kern w:val="0"/>
      <w:sz w:val="24"/>
      <w:szCs w:val="24"/>
    </w:rPr>
  </w:style>
  <w:style w:type="paragraph" w:styleId="91">
    <w:name w:val="toc 9"/>
    <w:basedOn w:val="a1"/>
    <w:next w:val="a1"/>
    <w:autoRedefine/>
    <w:semiHidden/>
    <w:rsid w:val="009C1D7B"/>
    <w:pPr>
      <w:widowControl/>
      <w:suppressAutoHyphens w:val="0"/>
      <w:autoSpaceDN/>
      <w:spacing w:line="240" w:lineRule="auto"/>
      <w:ind w:left="1920" w:firstLine="0"/>
      <w:jc w:val="left"/>
      <w:textAlignment w:val="auto"/>
    </w:pPr>
    <w:rPr>
      <w:kern w:val="0"/>
      <w:sz w:val="24"/>
      <w:szCs w:val="24"/>
    </w:rPr>
  </w:style>
  <w:style w:type="paragraph" w:customStyle="1" w:styleId="101">
    <w:name w:val="1 Основной текст 01"/>
    <w:aliases w:val="95 ПК1,А. Основной текст 0 Знак Знак Знак Знак1,Основной текст 01,А. Основной текст 01,1. Основной текст 01,А. Основной текст 0 Знак Знак1,А. Основной текст 0 Знак Знак Знак Знак Знак Знак1"/>
    <w:basedOn w:val="a1"/>
    <w:rsid w:val="009C1D7B"/>
    <w:pPr>
      <w:widowControl/>
      <w:autoSpaceDN/>
      <w:spacing w:line="240" w:lineRule="auto"/>
      <w:ind w:firstLine="539"/>
      <w:textAlignment w:val="auto"/>
    </w:pPr>
    <w:rPr>
      <w:rFonts w:ascii="Calibri" w:eastAsia="Calibri" w:hAnsi="Calibri"/>
      <w:color w:val="000000"/>
      <w:kern w:val="24"/>
      <w:sz w:val="24"/>
      <w:szCs w:val="24"/>
      <w:lang w:eastAsia="en-US"/>
    </w:rPr>
  </w:style>
  <w:style w:type="character" w:customStyle="1" w:styleId="36">
    <w:name w:val="Знак Знак3"/>
    <w:rsid w:val="009C1D7B"/>
    <w:rPr>
      <w:rFonts w:cs="Arial"/>
      <w:b/>
      <w:bCs/>
      <w:sz w:val="24"/>
      <w:szCs w:val="26"/>
      <w:lang w:eastAsia="ar-SA"/>
    </w:rPr>
  </w:style>
  <w:style w:type="paragraph" w:customStyle="1" w:styleId="111">
    <w:name w:val="Знак1 Знак Знак Знак1"/>
    <w:basedOn w:val="a1"/>
    <w:rsid w:val="009C1D7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12">
    <w:name w:val="Знак1 Знак Знак Знак1"/>
    <w:basedOn w:val="a1"/>
    <w:rsid w:val="009C1D7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styleId="aff9">
    <w:name w:val="footnote text"/>
    <w:basedOn w:val="a1"/>
    <w:link w:val="affa"/>
    <w:rsid w:val="009C1D7B"/>
    <w:pPr>
      <w:widowControl/>
      <w:autoSpaceDN/>
      <w:spacing w:line="240" w:lineRule="auto"/>
      <w:ind w:firstLine="0"/>
      <w:jc w:val="left"/>
      <w:textAlignment w:val="auto"/>
    </w:pPr>
    <w:rPr>
      <w:kern w:val="0"/>
      <w:sz w:val="20"/>
      <w:lang w:val="x-none" w:eastAsia="ar-SA"/>
    </w:rPr>
  </w:style>
  <w:style w:type="character" w:customStyle="1" w:styleId="affa">
    <w:name w:val="Текст сноски Знак"/>
    <w:basedOn w:val="a2"/>
    <w:link w:val="aff9"/>
    <w:rsid w:val="009C1D7B"/>
    <w:rPr>
      <w:rFonts w:ascii="Times New Roman" w:eastAsia="Times New Roman" w:hAnsi="Times New Roman" w:cs="Times New Roman"/>
      <w:sz w:val="20"/>
      <w:szCs w:val="20"/>
      <w:lang w:val="x-none" w:eastAsia="ar-SA"/>
    </w:rPr>
  </w:style>
  <w:style w:type="character" w:styleId="affb">
    <w:name w:val="footnote reference"/>
    <w:uiPriority w:val="99"/>
    <w:rsid w:val="009C1D7B"/>
    <w:rPr>
      <w:vertAlign w:val="superscript"/>
    </w:rPr>
  </w:style>
  <w:style w:type="character" w:customStyle="1" w:styleId="FontStyle13">
    <w:name w:val="Font Style13"/>
    <w:rsid w:val="009C1D7B"/>
    <w:rPr>
      <w:rFonts w:ascii="Times New Roman" w:hAnsi="Times New Roman" w:cs="Times New Roman"/>
      <w:sz w:val="26"/>
      <w:szCs w:val="26"/>
    </w:rPr>
  </w:style>
  <w:style w:type="character" w:customStyle="1" w:styleId="FontStyle154">
    <w:name w:val="Font Style154"/>
    <w:rsid w:val="009C1D7B"/>
    <w:rPr>
      <w:rFonts w:ascii="Times New Roman" w:hAnsi="Times New Roman" w:cs="Times New Roman"/>
      <w:sz w:val="24"/>
      <w:szCs w:val="24"/>
    </w:rPr>
  </w:style>
  <w:style w:type="character" w:customStyle="1" w:styleId="109500">
    <w:name w:val="1. Основной текст 0;95 ПК;А. Основной текст 0 Знак Знак"/>
    <w:rsid w:val="009C1D7B"/>
    <w:rPr>
      <w:rFonts w:eastAsia="Calibri"/>
      <w:color w:val="000000"/>
      <w:kern w:val="1"/>
      <w:sz w:val="24"/>
      <w:szCs w:val="24"/>
      <w:lang w:eastAsia="ar-SA"/>
    </w:rPr>
  </w:style>
  <w:style w:type="character" w:customStyle="1" w:styleId="109501">
    <w:name w:val="1 Основной текст 0;95 ПК;А. Основной текст 0 Знак Знак Знак Знак"/>
    <w:rsid w:val="009C1D7B"/>
    <w:rPr>
      <w:rFonts w:eastAsia="Calibri"/>
      <w:color w:val="000000"/>
      <w:kern w:val="24"/>
      <w:sz w:val="24"/>
      <w:szCs w:val="22"/>
      <w:lang w:val="ru-RU" w:eastAsia="en-US" w:bidi="ar-SA"/>
    </w:rPr>
  </w:style>
  <w:style w:type="character" w:customStyle="1" w:styleId="43">
    <w:name w:val="Знак Знак4"/>
    <w:locked/>
    <w:rsid w:val="009C1D7B"/>
    <w:rPr>
      <w:rFonts w:cs="Arial"/>
      <w:b/>
      <w:bCs/>
      <w:iCs/>
      <w:sz w:val="26"/>
      <w:szCs w:val="28"/>
      <w:lang w:val="ru-RU" w:eastAsia="ar-SA" w:bidi="ar-SA"/>
    </w:rPr>
  </w:style>
  <w:style w:type="character" w:customStyle="1" w:styleId="FontStyle48">
    <w:name w:val="Font Style48"/>
    <w:rsid w:val="009C1D7B"/>
    <w:rPr>
      <w:rFonts w:ascii="Times New Roman" w:hAnsi="Times New Roman" w:cs="Times New Roman"/>
      <w:sz w:val="12"/>
      <w:szCs w:val="12"/>
    </w:rPr>
  </w:style>
  <w:style w:type="paragraph" w:styleId="affc">
    <w:name w:val="Body Text Indent"/>
    <w:basedOn w:val="a1"/>
    <w:link w:val="affd"/>
    <w:rsid w:val="009C1D7B"/>
    <w:pPr>
      <w:autoSpaceDN/>
      <w:spacing w:after="120" w:line="240" w:lineRule="auto"/>
      <w:ind w:left="283" w:firstLine="0"/>
      <w:jc w:val="left"/>
      <w:textAlignment w:val="auto"/>
    </w:pPr>
    <w:rPr>
      <w:rFonts w:eastAsia="Lucida Sans Unicode" w:cs="Tahoma"/>
      <w:color w:val="000000"/>
      <w:kern w:val="0"/>
      <w:sz w:val="24"/>
      <w:szCs w:val="24"/>
      <w:lang w:val="en-US" w:eastAsia="en-US" w:bidi="en-US"/>
    </w:rPr>
  </w:style>
  <w:style w:type="character" w:customStyle="1" w:styleId="affd">
    <w:name w:val="Основной текст с отступом Знак"/>
    <w:basedOn w:val="a2"/>
    <w:link w:val="affc"/>
    <w:rsid w:val="009C1D7B"/>
    <w:rPr>
      <w:rFonts w:ascii="Times New Roman" w:eastAsia="Lucida Sans Unicode" w:hAnsi="Times New Roman" w:cs="Tahoma"/>
      <w:color w:val="000000"/>
      <w:sz w:val="24"/>
      <w:szCs w:val="24"/>
      <w:lang w:val="en-US" w:bidi="en-US"/>
    </w:rPr>
  </w:style>
  <w:style w:type="character" w:customStyle="1" w:styleId="29">
    <w:name w:val="Знак Знак2"/>
    <w:rsid w:val="009C1D7B"/>
    <w:rPr>
      <w:rFonts w:cs="Arial"/>
      <w:b/>
      <w:bCs/>
      <w:iCs/>
      <w:sz w:val="26"/>
      <w:szCs w:val="28"/>
      <w:lang w:val="ru-RU" w:eastAsia="ar-SA" w:bidi="ar-SA"/>
    </w:rPr>
  </w:style>
  <w:style w:type="character" w:customStyle="1" w:styleId="WW8Num6z0">
    <w:name w:val="WW8Num6z0"/>
    <w:rsid w:val="009C1D7B"/>
    <w:rPr>
      <w:rFonts w:ascii="Times New Roman" w:eastAsia="Times New Roman" w:hAnsi="Times New Roman" w:cs="Times New Roman"/>
    </w:rPr>
  </w:style>
  <w:style w:type="character" w:customStyle="1" w:styleId="109502">
    <w:name w:val="1 Основной текст 0;95 ПК;А. Основной текст 0 Знак Знак"/>
    <w:rsid w:val="009C1D7B"/>
    <w:rPr>
      <w:rFonts w:eastAsia="Lucida Sans Unicode"/>
      <w:kern w:val="1"/>
      <w:sz w:val="24"/>
      <w:szCs w:val="24"/>
      <w:lang w:val="ru-RU" w:eastAsia="ru-RU" w:bidi="ar-SA"/>
    </w:rPr>
  </w:style>
  <w:style w:type="character" w:customStyle="1" w:styleId="WW8Num3z0">
    <w:name w:val="WW8Num3z0"/>
    <w:rsid w:val="009C1D7B"/>
    <w:rPr>
      <w:rFonts w:ascii="Times New Roman" w:hAnsi="Times New Roman" w:cs="Times New Roman"/>
    </w:rPr>
  </w:style>
  <w:style w:type="character" w:customStyle="1" w:styleId="109503">
    <w:name w:val="1 Основной текст 0;95 ПК;А. Основной текст 0 Знак Знак Знак Знак Знак Знак Знак Знак"/>
    <w:rsid w:val="009C1D7B"/>
    <w:rPr>
      <w:rFonts w:eastAsia="Calibri"/>
      <w:color w:val="000000"/>
      <w:kern w:val="24"/>
      <w:sz w:val="24"/>
      <w:szCs w:val="24"/>
      <w:lang w:val="ru-RU" w:eastAsia="en-US" w:bidi="ar-SA"/>
    </w:rPr>
  </w:style>
  <w:style w:type="character" w:customStyle="1" w:styleId="WW8Num5z0">
    <w:name w:val="WW8Num5z0"/>
    <w:rsid w:val="009C1D7B"/>
    <w:rPr>
      <w:color w:val="auto"/>
    </w:rPr>
  </w:style>
  <w:style w:type="paragraph" w:customStyle="1" w:styleId="affe">
    <w:name w:val="Ц Обычный"/>
    <w:basedOn w:val="a1"/>
    <w:rsid w:val="009C1D7B"/>
    <w:pPr>
      <w:widowControl/>
      <w:suppressAutoHyphens w:val="0"/>
      <w:autoSpaceDN/>
      <w:spacing w:line="360" w:lineRule="auto"/>
      <w:ind w:firstLine="680"/>
      <w:textAlignment w:val="auto"/>
    </w:pPr>
    <w:rPr>
      <w:rFonts w:ascii="Verdana" w:hAnsi="Verdana"/>
      <w:color w:val="000000"/>
      <w:kern w:val="0"/>
      <w:sz w:val="24"/>
      <w:szCs w:val="24"/>
      <w:lang w:eastAsia="ar-SA"/>
    </w:rPr>
  </w:style>
  <w:style w:type="character" w:customStyle="1" w:styleId="WW8Num10z0">
    <w:name w:val="WW8Num10z0"/>
    <w:rsid w:val="009C1D7B"/>
    <w:rPr>
      <w:color w:val="auto"/>
    </w:rPr>
  </w:style>
  <w:style w:type="character" w:customStyle="1" w:styleId="WW8Num11z0">
    <w:name w:val="WW8Num11z0"/>
    <w:rsid w:val="009C1D7B"/>
    <w:rPr>
      <w:rFonts w:ascii="Symbol" w:hAnsi="Symbol"/>
    </w:rPr>
  </w:style>
  <w:style w:type="character" w:customStyle="1" w:styleId="WW8Num12z0">
    <w:name w:val="WW8Num12z0"/>
    <w:rsid w:val="009C1D7B"/>
    <w:rPr>
      <w:rFonts w:ascii="Symbol" w:hAnsi="Symbol"/>
    </w:rPr>
  </w:style>
  <w:style w:type="character" w:customStyle="1" w:styleId="WW8Num12z1">
    <w:name w:val="WW8Num12z1"/>
    <w:rsid w:val="009C1D7B"/>
    <w:rPr>
      <w:rFonts w:ascii="Wingdings 2" w:hAnsi="Wingdings 2" w:cs="StarSymbol"/>
      <w:sz w:val="18"/>
      <w:szCs w:val="18"/>
    </w:rPr>
  </w:style>
  <w:style w:type="character" w:customStyle="1" w:styleId="WW8Num12z2">
    <w:name w:val="WW8Num12z2"/>
    <w:rsid w:val="009C1D7B"/>
    <w:rPr>
      <w:rFonts w:ascii="StarSymbol" w:hAnsi="StarSymbol" w:cs="StarSymbol"/>
      <w:sz w:val="18"/>
      <w:szCs w:val="18"/>
    </w:rPr>
  </w:style>
  <w:style w:type="character" w:customStyle="1" w:styleId="WW8Num13z0">
    <w:name w:val="WW8Num13z0"/>
    <w:rsid w:val="009C1D7B"/>
    <w:rPr>
      <w:rFonts w:ascii="Wingdings" w:hAnsi="Wingdings" w:cs="StarSymbol"/>
      <w:sz w:val="18"/>
      <w:szCs w:val="18"/>
    </w:rPr>
  </w:style>
  <w:style w:type="character" w:customStyle="1" w:styleId="WW8Num13z1">
    <w:name w:val="WW8Num13z1"/>
    <w:rsid w:val="009C1D7B"/>
    <w:rPr>
      <w:rFonts w:ascii="Wingdings 2" w:hAnsi="Wingdings 2" w:cs="StarSymbol"/>
      <w:sz w:val="18"/>
      <w:szCs w:val="18"/>
    </w:rPr>
  </w:style>
  <w:style w:type="character" w:customStyle="1" w:styleId="WW8Num13z2">
    <w:name w:val="WW8Num13z2"/>
    <w:rsid w:val="009C1D7B"/>
    <w:rPr>
      <w:rFonts w:ascii="StarSymbol" w:hAnsi="StarSymbol" w:cs="StarSymbol"/>
      <w:sz w:val="18"/>
      <w:szCs w:val="18"/>
    </w:rPr>
  </w:style>
  <w:style w:type="character" w:customStyle="1" w:styleId="WW8Num14z0">
    <w:name w:val="WW8Num14z0"/>
    <w:rsid w:val="009C1D7B"/>
    <w:rPr>
      <w:rFonts w:ascii="Wingdings" w:hAnsi="Wingdings" w:cs="StarSymbol"/>
      <w:sz w:val="18"/>
      <w:szCs w:val="18"/>
    </w:rPr>
  </w:style>
  <w:style w:type="character" w:customStyle="1" w:styleId="WW8Num14z1">
    <w:name w:val="WW8Num14z1"/>
    <w:rsid w:val="009C1D7B"/>
    <w:rPr>
      <w:rFonts w:ascii="Wingdings 2" w:hAnsi="Wingdings 2" w:cs="StarSymbol"/>
      <w:sz w:val="18"/>
      <w:szCs w:val="18"/>
    </w:rPr>
  </w:style>
  <w:style w:type="character" w:customStyle="1" w:styleId="WW8Num14z2">
    <w:name w:val="WW8Num14z2"/>
    <w:rsid w:val="009C1D7B"/>
    <w:rPr>
      <w:rFonts w:ascii="StarSymbol" w:hAnsi="StarSymbol" w:cs="StarSymbol"/>
      <w:sz w:val="18"/>
      <w:szCs w:val="18"/>
    </w:rPr>
  </w:style>
  <w:style w:type="character" w:customStyle="1" w:styleId="2a">
    <w:name w:val="Основной шрифт абзаца2"/>
    <w:rsid w:val="009C1D7B"/>
  </w:style>
  <w:style w:type="character" w:customStyle="1" w:styleId="WW8Num11z1">
    <w:name w:val="WW8Num11z1"/>
    <w:rsid w:val="009C1D7B"/>
    <w:rPr>
      <w:rFonts w:ascii="Courier New" w:hAnsi="Courier New"/>
    </w:rPr>
  </w:style>
  <w:style w:type="character" w:customStyle="1" w:styleId="WW8Num11z2">
    <w:name w:val="WW8Num11z2"/>
    <w:rsid w:val="009C1D7B"/>
    <w:rPr>
      <w:rFonts w:ascii="Wingdings" w:hAnsi="Wingdings"/>
    </w:rPr>
  </w:style>
  <w:style w:type="character" w:customStyle="1" w:styleId="WW8Num15z0">
    <w:name w:val="WW8Num15z0"/>
    <w:rsid w:val="009C1D7B"/>
    <w:rPr>
      <w:rFonts w:ascii="Symbol" w:hAnsi="Symbol"/>
    </w:rPr>
  </w:style>
  <w:style w:type="character" w:customStyle="1" w:styleId="WW8Num16z0">
    <w:name w:val="WW8Num16z0"/>
    <w:rsid w:val="009C1D7B"/>
    <w:rPr>
      <w:b/>
    </w:rPr>
  </w:style>
  <w:style w:type="character" w:customStyle="1" w:styleId="WW8Num17z0">
    <w:name w:val="WW8Num17z0"/>
    <w:rsid w:val="009C1D7B"/>
    <w:rPr>
      <w:rFonts w:ascii="Symbol" w:hAnsi="Symbol"/>
    </w:rPr>
  </w:style>
  <w:style w:type="character" w:customStyle="1" w:styleId="WW8Num17z1">
    <w:name w:val="WW8Num17z1"/>
    <w:rsid w:val="009C1D7B"/>
    <w:rPr>
      <w:rFonts w:ascii="Courier New" w:hAnsi="Courier New"/>
    </w:rPr>
  </w:style>
  <w:style w:type="character" w:customStyle="1" w:styleId="WW8Num17z2">
    <w:name w:val="WW8Num17z2"/>
    <w:rsid w:val="009C1D7B"/>
    <w:rPr>
      <w:rFonts w:ascii="Wingdings" w:hAnsi="Wingdings"/>
    </w:rPr>
  </w:style>
  <w:style w:type="character" w:customStyle="1" w:styleId="WW8Num19z0">
    <w:name w:val="WW8Num19z0"/>
    <w:rsid w:val="009C1D7B"/>
    <w:rPr>
      <w:rFonts w:ascii="Symbol" w:hAnsi="Symbol"/>
    </w:rPr>
  </w:style>
  <w:style w:type="character" w:customStyle="1" w:styleId="WW8Num19z1">
    <w:name w:val="WW8Num19z1"/>
    <w:rsid w:val="009C1D7B"/>
    <w:rPr>
      <w:rFonts w:ascii="Courier New" w:hAnsi="Courier New"/>
    </w:rPr>
  </w:style>
  <w:style w:type="character" w:customStyle="1" w:styleId="WW8Num19z2">
    <w:name w:val="WW8Num19z2"/>
    <w:rsid w:val="009C1D7B"/>
    <w:rPr>
      <w:rFonts w:ascii="Wingdings" w:hAnsi="Wingdings"/>
    </w:rPr>
  </w:style>
  <w:style w:type="character" w:customStyle="1" w:styleId="afff">
    <w:name w:val="Символ сноски"/>
    <w:rsid w:val="009C1D7B"/>
  </w:style>
  <w:style w:type="character" w:customStyle="1" w:styleId="1e">
    <w:name w:val="Знак сноски1"/>
    <w:rsid w:val="009C1D7B"/>
    <w:rPr>
      <w:vertAlign w:val="superscript"/>
    </w:rPr>
  </w:style>
  <w:style w:type="character" w:customStyle="1" w:styleId="afff0">
    <w:name w:val="Символ нумерации"/>
    <w:rsid w:val="009C1D7B"/>
  </w:style>
  <w:style w:type="character" w:customStyle="1" w:styleId="afff1">
    <w:name w:val="Символы концевой сноски"/>
    <w:rsid w:val="009C1D7B"/>
    <w:rPr>
      <w:vertAlign w:val="superscript"/>
    </w:rPr>
  </w:style>
  <w:style w:type="character" w:customStyle="1" w:styleId="WW-0">
    <w:name w:val="WW-Символы концевой сноски"/>
    <w:rsid w:val="009C1D7B"/>
  </w:style>
  <w:style w:type="character" w:customStyle="1" w:styleId="WW8Num27z0">
    <w:name w:val="WW8Num27z0"/>
    <w:rsid w:val="009C1D7B"/>
    <w:rPr>
      <w:rFonts w:ascii="Symbol" w:hAnsi="Symbol"/>
    </w:rPr>
  </w:style>
  <w:style w:type="character" w:customStyle="1" w:styleId="WW8Num28z0">
    <w:name w:val="WW8Num28z0"/>
    <w:rsid w:val="009C1D7B"/>
    <w:rPr>
      <w:rFonts w:ascii="Times New Roman" w:hAnsi="Times New Roman" w:cs="Times New Roman"/>
    </w:rPr>
  </w:style>
  <w:style w:type="character" w:customStyle="1" w:styleId="afff2">
    <w:name w:val="Маркеры списка"/>
    <w:rsid w:val="009C1D7B"/>
    <w:rPr>
      <w:rFonts w:ascii="StarSymbol" w:eastAsia="StarSymbol" w:hAnsi="StarSymbol" w:cs="StarSymbol"/>
      <w:sz w:val="18"/>
      <w:szCs w:val="18"/>
    </w:rPr>
  </w:style>
  <w:style w:type="character" w:styleId="afff3">
    <w:name w:val="FollowedHyperlink"/>
    <w:uiPriority w:val="99"/>
    <w:rsid w:val="009C1D7B"/>
    <w:rPr>
      <w:color w:val="800000"/>
      <w:u w:val="single"/>
    </w:rPr>
  </w:style>
  <w:style w:type="character" w:customStyle="1" w:styleId="WW8Num116z1">
    <w:name w:val="WW8Num116z1"/>
    <w:rsid w:val="009C1D7B"/>
    <w:rPr>
      <w:rFonts w:ascii="Courier New" w:hAnsi="Courier New"/>
    </w:rPr>
  </w:style>
  <w:style w:type="character" w:customStyle="1" w:styleId="WW8Num116z2">
    <w:name w:val="WW8Num116z2"/>
    <w:rsid w:val="009C1D7B"/>
    <w:rPr>
      <w:rFonts w:ascii="Wingdings" w:hAnsi="Wingdings"/>
    </w:rPr>
  </w:style>
  <w:style w:type="character" w:customStyle="1" w:styleId="WW8Num116z3">
    <w:name w:val="WW8Num116z3"/>
    <w:rsid w:val="009C1D7B"/>
    <w:rPr>
      <w:rFonts w:ascii="Symbol" w:hAnsi="Symbol"/>
    </w:rPr>
  </w:style>
  <w:style w:type="character" w:customStyle="1" w:styleId="WW8Num278z1">
    <w:name w:val="WW8Num278z1"/>
    <w:rsid w:val="009C1D7B"/>
    <w:rPr>
      <w:rFonts w:ascii="Courier New" w:hAnsi="Courier New"/>
    </w:rPr>
  </w:style>
  <w:style w:type="character" w:customStyle="1" w:styleId="WW8Num278z2">
    <w:name w:val="WW8Num278z2"/>
    <w:rsid w:val="009C1D7B"/>
    <w:rPr>
      <w:rFonts w:ascii="Wingdings" w:hAnsi="Wingdings"/>
    </w:rPr>
  </w:style>
  <w:style w:type="character" w:customStyle="1" w:styleId="WW8Num278z3">
    <w:name w:val="WW8Num278z3"/>
    <w:rsid w:val="009C1D7B"/>
    <w:rPr>
      <w:rFonts w:ascii="Symbol" w:hAnsi="Symbol"/>
    </w:rPr>
  </w:style>
  <w:style w:type="character" w:customStyle="1" w:styleId="WW8Num426z1">
    <w:name w:val="WW8Num426z1"/>
    <w:rsid w:val="009C1D7B"/>
    <w:rPr>
      <w:rFonts w:ascii="Courier New" w:hAnsi="Courier New" w:cs="Courier New"/>
    </w:rPr>
  </w:style>
  <w:style w:type="character" w:customStyle="1" w:styleId="WW8Num426z2">
    <w:name w:val="WW8Num426z2"/>
    <w:rsid w:val="009C1D7B"/>
    <w:rPr>
      <w:rFonts w:ascii="Wingdings" w:hAnsi="Wingdings"/>
    </w:rPr>
  </w:style>
  <w:style w:type="character" w:customStyle="1" w:styleId="WW8Num426z3">
    <w:name w:val="WW8Num426z3"/>
    <w:rsid w:val="009C1D7B"/>
    <w:rPr>
      <w:rFonts w:ascii="Symbol" w:hAnsi="Symbol"/>
    </w:rPr>
  </w:style>
  <w:style w:type="character" w:customStyle="1" w:styleId="WW8Num90z1">
    <w:name w:val="WW8Num90z1"/>
    <w:rsid w:val="009C1D7B"/>
    <w:rPr>
      <w:rFonts w:ascii="Courier New" w:hAnsi="Courier New"/>
    </w:rPr>
  </w:style>
  <w:style w:type="character" w:customStyle="1" w:styleId="WW8Num90z2">
    <w:name w:val="WW8Num90z2"/>
    <w:rsid w:val="009C1D7B"/>
    <w:rPr>
      <w:rFonts w:ascii="Wingdings" w:hAnsi="Wingdings"/>
    </w:rPr>
  </w:style>
  <w:style w:type="character" w:customStyle="1" w:styleId="WW8Num90z3">
    <w:name w:val="WW8Num90z3"/>
    <w:rsid w:val="009C1D7B"/>
    <w:rPr>
      <w:rFonts w:ascii="Symbol" w:hAnsi="Symbol"/>
    </w:rPr>
  </w:style>
  <w:style w:type="character" w:customStyle="1" w:styleId="WW8Num302z1">
    <w:name w:val="WW8Num302z1"/>
    <w:rsid w:val="009C1D7B"/>
    <w:rPr>
      <w:rFonts w:ascii="Courier New" w:hAnsi="Courier New"/>
    </w:rPr>
  </w:style>
  <w:style w:type="character" w:customStyle="1" w:styleId="WW8Num302z2">
    <w:name w:val="WW8Num302z2"/>
    <w:rsid w:val="009C1D7B"/>
    <w:rPr>
      <w:rFonts w:ascii="Wingdings" w:hAnsi="Wingdings"/>
    </w:rPr>
  </w:style>
  <w:style w:type="character" w:customStyle="1" w:styleId="WW8Num302z3">
    <w:name w:val="WW8Num302z3"/>
    <w:rsid w:val="009C1D7B"/>
    <w:rPr>
      <w:rFonts w:ascii="Symbol" w:hAnsi="Symbol"/>
    </w:rPr>
  </w:style>
  <w:style w:type="character" w:customStyle="1" w:styleId="WW8Num199z1">
    <w:name w:val="WW8Num199z1"/>
    <w:rsid w:val="009C1D7B"/>
    <w:rPr>
      <w:rFonts w:ascii="Courier New" w:hAnsi="Courier New"/>
    </w:rPr>
  </w:style>
  <w:style w:type="character" w:customStyle="1" w:styleId="WW8Num199z2">
    <w:name w:val="WW8Num199z2"/>
    <w:rsid w:val="009C1D7B"/>
    <w:rPr>
      <w:rFonts w:ascii="Wingdings" w:hAnsi="Wingdings"/>
    </w:rPr>
  </w:style>
  <w:style w:type="character" w:customStyle="1" w:styleId="WW8Num199z3">
    <w:name w:val="WW8Num199z3"/>
    <w:rsid w:val="009C1D7B"/>
    <w:rPr>
      <w:rFonts w:ascii="Symbol" w:hAnsi="Symbol"/>
    </w:rPr>
  </w:style>
  <w:style w:type="character" w:customStyle="1" w:styleId="WW8Num77z1">
    <w:name w:val="WW8Num77z1"/>
    <w:rsid w:val="009C1D7B"/>
    <w:rPr>
      <w:rFonts w:ascii="Courier New" w:hAnsi="Courier New"/>
    </w:rPr>
  </w:style>
  <w:style w:type="character" w:customStyle="1" w:styleId="WW8Num77z2">
    <w:name w:val="WW8Num77z2"/>
    <w:rsid w:val="009C1D7B"/>
    <w:rPr>
      <w:rFonts w:ascii="Wingdings" w:hAnsi="Wingdings"/>
    </w:rPr>
  </w:style>
  <w:style w:type="character" w:customStyle="1" w:styleId="WW8Num77z3">
    <w:name w:val="WW8Num77z3"/>
    <w:rsid w:val="009C1D7B"/>
    <w:rPr>
      <w:rFonts w:ascii="Symbol" w:hAnsi="Symbol"/>
    </w:rPr>
  </w:style>
  <w:style w:type="character" w:customStyle="1" w:styleId="WW8Num75z1">
    <w:name w:val="WW8Num75z1"/>
    <w:rsid w:val="009C1D7B"/>
    <w:rPr>
      <w:rFonts w:ascii="Courier New" w:hAnsi="Courier New"/>
    </w:rPr>
  </w:style>
  <w:style w:type="character" w:customStyle="1" w:styleId="WW8Num75z2">
    <w:name w:val="WW8Num75z2"/>
    <w:rsid w:val="009C1D7B"/>
    <w:rPr>
      <w:rFonts w:ascii="Wingdings" w:hAnsi="Wingdings"/>
    </w:rPr>
  </w:style>
  <w:style w:type="character" w:customStyle="1" w:styleId="WW8Num75z3">
    <w:name w:val="WW8Num75z3"/>
    <w:rsid w:val="009C1D7B"/>
    <w:rPr>
      <w:rFonts w:ascii="Symbol" w:hAnsi="Symbol"/>
    </w:rPr>
  </w:style>
  <w:style w:type="character" w:customStyle="1" w:styleId="WW8Num488z1">
    <w:name w:val="WW8Num488z1"/>
    <w:rsid w:val="009C1D7B"/>
    <w:rPr>
      <w:rFonts w:ascii="Courier New" w:hAnsi="Courier New"/>
    </w:rPr>
  </w:style>
  <w:style w:type="character" w:customStyle="1" w:styleId="WW8Num488z2">
    <w:name w:val="WW8Num488z2"/>
    <w:rsid w:val="009C1D7B"/>
    <w:rPr>
      <w:rFonts w:ascii="Wingdings" w:hAnsi="Wingdings"/>
    </w:rPr>
  </w:style>
  <w:style w:type="character" w:customStyle="1" w:styleId="WW8Num488z3">
    <w:name w:val="WW8Num488z3"/>
    <w:rsid w:val="009C1D7B"/>
    <w:rPr>
      <w:rFonts w:ascii="Symbol" w:hAnsi="Symbol"/>
    </w:rPr>
  </w:style>
  <w:style w:type="character" w:customStyle="1" w:styleId="WW8Num83z1">
    <w:name w:val="WW8Num83z1"/>
    <w:rsid w:val="009C1D7B"/>
    <w:rPr>
      <w:rFonts w:ascii="Courier New" w:hAnsi="Courier New"/>
    </w:rPr>
  </w:style>
  <w:style w:type="character" w:customStyle="1" w:styleId="WW8Num83z2">
    <w:name w:val="WW8Num83z2"/>
    <w:rsid w:val="009C1D7B"/>
    <w:rPr>
      <w:rFonts w:ascii="Wingdings" w:hAnsi="Wingdings"/>
    </w:rPr>
  </w:style>
  <w:style w:type="character" w:customStyle="1" w:styleId="WW8Num83z3">
    <w:name w:val="WW8Num83z3"/>
    <w:rsid w:val="009C1D7B"/>
    <w:rPr>
      <w:rFonts w:ascii="Symbol" w:hAnsi="Symbol"/>
    </w:rPr>
  </w:style>
  <w:style w:type="character" w:customStyle="1" w:styleId="WW8Num481z1">
    <w:name w:val="WW8Num481z1"/>
    <w:rsid w:val="009C1D7B"/>
    <w:rPr>
      <w:rFonts w:ascii="Courier New" w:hAnsi="Courier New"/>
    </w:rPr>
  </w:style>
  <w:style w:type="character" w:customStyle="1" w:styleId="WW8Num481z2">
    <w:name w:val="WW8Num481z2"/>
    <w:rsid w:val="009C1D7B"/>
    <w:rPr>
      <w:rFonts w:ascii="Wingdings" w:hAnsi="Wingdings"/>
    </w:rPr>
  </w:style>
  <w:style w:type="character" w:customStyle="1" w:styleId="WW8Num481z3">
    <w:name w:val="WW8Num481z3"/>
    <w:rsid w:val="009C1D7B"/>
    <w:rPr>
      <w:rFonts w:ascii="Symbol" w:hAnsi="Symbol"/>
    </w:rPr>
  </w:style>
  <w:style w:type="character" w:customStyle="1" w:styleId="WW8Num106z1">
    <w:name w:val="WW8Num106z1"/>
    <w:rsid w:val="009C1D7B"/>
    <w:rPr>
      <w:rFonts w:ascii="Courier New" w:hAnsi="Courier New"/>
    </w:rPr>
  </w:style>
  <w:style w:type="character" w:customStyle="1" w:styleId="WW8Num106z2">
    <w:name w:val="WW8Num106z2"/>
    <w:rsid w:val="009C1D7B"/>
    <w:rPr>
      <w:rFonts w:ascii="Wingdings" w:hAnsi="Wingdings"/>
    </w:rPr>
  </w:style>
  <w:style w:type="character" w:customStyle="1" w:styleId="WW8Num106z3">
    <w:name w:val="WW8Num106z3"/>
    <w:rsid w:val="009C1D7B"/>
    <w:rPr>
      <w:rFonts w:ascii="Symbol" w:hAnsi="Symbol"/>
    </w:rPr>
  </w:style>
  <w:style w:type="character" w:customStyle="1" w:styleId="WW8Num189z1">
    <w:name w:val="WW8Num189z1"/>
    <w:rsid w:val="009C1D7B"/>
    <w:rPr>
      <w:rFonts w:ascii="Courier New" w:hAnsi="Courier New"/>
    </w:rPr>
  </w:style>
  <w:style w:type="character" w:customStyle="1" w:styleId="WW8Num189z2">
    <w:name w:val="WW8Num189z2"/>
    <w:rsid w:val="009C1D7B"/>
    <w:rPr>
      <w:rFonts w:ascii="Wingdings" w:hAnsi="Wingdings"/>
    </w:rPr>
  </w:style>
  <w:style w:type="character" w:customStyle="1" w:styleId="WW8Num189z3">
    <w:name w:val="WW8Num189z3"/>
    <w:rsid w:val="009C1D7B"/>
    <w:rPr>
      <w:rFonts w:ascii="Symbol" w:hAnsi="Symbol"/>
    </w:rPr>
  </w:style>
  <w:style w:type="character" w:customStyle="1" w:styleId="WW8Num144z1">
    <w:name w:val="WW8Num144z1"/>
    <w:rsid w:val="009C1D7B"/>
    <w:rPr>
      <w:rFonts w:ascii="Courier New" w:hAnsi="Courier New"/>
    </w:rPr>
  </w:style>
  <w:style w:type="character" w:customStyle="1" w:styleId="WW8Num144z2">
    <w:name w:val="WW8Num144z2"/>
    <w:rsid w:val="009C1D7B"/>
    <w:rPr>
      <w:rFonts w:ascii="Wingdings" w:hAnsi="Wingdings"/>
    </w:rPr>
  </w:style>
  <w:style w:type="character" w:customStyle="1" w:styleId="WW8Num144z3">
    <w:name w:val="WW8Num144z3"/>
    <w:rsid w:val="009C1D7B"/>
    <w:rPr>
      <w:rFonts w:ascii="Symbol" w:hAnsi="Symbol"/>
    </w:rPr>
  </w:style>
  <w:style w:type="paragraph" w:customStyle="1" w:styleId="2b">
    <w:name w:val="Название2"/>
    <w:basedOn w:val="a1"/>
    <w:rsid w:val="009C1D7B"/>
    <w:pPr>
      <w:widowControl/>
      <w:suppressLineNumbers/>
      <w:autoSpaceDN/>
      <w:spacing w:before="120" w:after="120" w:line="240" w:lineRule="auto"/>
      <w:ind w:firstLine="0"/>
      <w:jc w:val="left"/>
      <w:textAlignment w:val="auto"/>
    </w:pPr>
    <w:rPr>
      <w:rFonts w:ascii="Arial" w:hAnsi="Arial" w:cs="Tahoma"/>
      <w:i/>
      <w:iCs/>
      <w:kern w:val="0"/>
      <w:sz w:val="24"/>
      <w:szCs w:val="24"/>
      <w:lang w:eastAsia="ar-SA"/>
    </w:rPr>
  </w:style>
  <w:style w:type="paragraph" w:customStyle="1" w:styleId="2c">
    <w:name w:val="Указатель2"/>
    <w:basedOn w:val="a1"/>
    <w:rsid w:val="009C1D7B"/>
    <w:pPr>
      <w:widowControl/>
      <w:suppressLineNumbers/>
      <w:autoSpaceDN/>
      <w:spacing w:line="240" w:lineRule="auto"/>
      <w:ind w:firstLine="0"/>
      <w:jc w:val="left"/>
      <w:textAlignment w:val="auto"/>
    </w:pPr>
    <w:rPr>
      <w:rFonts w:ascii="Arial" w:hAnsi="Arial" w:cs="Tahoma"/>
      <w:kern w:val="0"/>
      <w:sz w:val="24"/>
      <w:szCs w:val="24"/>
      <w:lang w:eastAsia="ar-SA"/>
    </w:rPr>
  </w:style>
  <w:style w:type="paragraph" w:customStyle="1" w:styleId="1f">
    <w:name w:val="Название1"/>
    <w:basedOn w:val="a1"/>
    <w:rsid w:val="009C1D7B"/>
    <w:pPr>
      <w:widowControl/>
      <w:suppressLineNumbers/>
      <w:autoSpaceDN/>
      <w:spacing w:before="120" w:after="120" w:line="240" w:lineRule="auto"/>
      <w:ind w:firstLine="0"/>
      <w:jc w:val="left"/>
      <w:textAlignment w:val="auto"/>
    </w:pPr>
    <w:rPr>
      <w:rFonts w:ascii="Arial" w:hAnsi="Arial" w:cs="Tahoma"/>
      <w:i/>
      <w:iCs/>
      <w:kern w:val="0"/>
      <w:sz w:val="24"/>
      <w:szCs w:val="24"/>
      <w:lang w:eastAsia="ar-SA"/>
    </w:rPr>
  </w:style>
  <w:style w:type="paragraph" w:customStyle="1" w:styleId="1f0">
    <w:name w:val="Указатель1"/>
    <w:basedOn w:val="a1"/>
    <w:rsid w:val="009C1D7B"/>
    <w:pPr>
      <w:widowControl/>
      <w:suppressLineNumbers/>
      <w:autoSpaceDN/>
      <w:spacing w:line="240" w:lineRule="auto"/>
      <w:ind w:firstLine="0"/>
      <w:jc w:val="left"/>
      <w:textAlignment w:val="auto"/>
    </w:pPr>
    <w:rPr>
      <w:rFonts w:ascii="Arial" w:hAnsi="Arial" w:cs="Tahoma"/>
      <w:kern w:val="0"/>
      <w:sz w:val="24"/>
      <w:szCs w:val="24"/>
      <w:lang w:eastAsia="ar-SA"/>
    </w:rPr>
  </w:style>
  <w:style w:type="paragraph" w:customStyle="1" w:styleId="2d">
    <w:name w:val="З2"/>
    <w:basedOn w:val="a1"/>
    <w:next w:val="a1"/>
    <w:rsid w:val="009C1D7B"/>
    <w:pPr>
      <w:widowControl/>
      <w:autoSpaceDN/>
      <w:spacing w:line="360" w:lineRule="auto"/>
      <w:ind w:firstLine="748"/>
      <w:textAlignment w:val="auto"/>
    </w:pPr>
    <w:rPr>
      <w:b/>
      <w:kern w:val="0"/>
      <w:sz w:val="24"/>
      <w:lang w:eastAsia="ar-SA"/>
    </w:rPr>
  </w:style>
  <w:style w:type="paragraph" w:customStyle="1" w:styleId="ConsNormal">
    <w:name w:val="ConsNormal"/>
    <w:rsid w:val="009C1D7B"/>
    <w:pPr>
      <w:widowControl w:val="0"/>
      <w:suppressAutoHyphens/>
      <w:spacing w:after="0" w:line="240" w:lineRule="auto"/>
      <w:ind w:right="19772" w:firstLine="720"/>
    </w:pPr>
    <w:rPr>
      <w:rFonts w:ascii="Arial" w:eastAsia="Times New Roman" w:hAnsi="Arial" w:cs="Times New Roman"/>
      <w:sz w:val="20"/>
      <w:szCs w:val="20"/>
      <w:lang w:eastAsia="ar-SA"/>
    </w:rPr>
  </w:style>
  <w:style w:type="paragraph" w:customStyle="1" w:styleId="1f1">
    <w:name w:val="Обычный1"/>
    <w:rsid w:val="009C1D7B"/>
    <w:pPr>
      <w:widowControl w:val="0"/>
      <w:tabs>
        <w:tab w:val="right" w:pos="567"/>
      </w:tabs>
      <w:suppressAutoHyphens/>
      <w:spacing w:after="0" w:line="240" w:lineRule="auto"/>
      <w:ind w:firstLine="567"/>
      <w:jc w:val="both"/>
    </w:pPr>
    <w:rPr>
      <w:rFonts w:ascii="Kudriashov" w:eastAsia="Times New Roman" w:hAnsi="Kudriashov" w:cs="Times New Roman"/>
      <w:sz w:val="24"/>
      <w:szCs w:val="20"/>
      <w:lang w:eastAsia="ar-SA"/>
    </w:rPr>
  </w:style>
  <w:style w:type="paragraph" w:customStyle="1" w:styleId="320">
    <w:name w:val="Основной текст с отступом 32"/>
    <w:basedOn w:val="a1"/>
    <w:rsid w:val="009C1D7B"/>
    <w:pPr>
      <w:widowControl/>
      <w:autoSpaceDN/>
      <w:spacing w:line="240" w:lineRule="auto"/>
      <w:ind w:left="360" w:hanging="360"/>
      <w:textAlignment w:val="auto"/>
    </w:pPr>
    <w:rPr>
      <w:b/>
      <w:bCs/>
      <w:kern w:val="0"/>
      <w:sz w:val="28"/>
      <w:szCs w:val="24"/>
      <w:lang w:eastAsia="ar-SA"/>
    </w:rPr>
  </w:style>
  <w:style w:type="paragraph" w:customStyle="1" w:styleId="Iauiue">
    <w:name w:val="Iau?iue"/>
    <w:rsid w:val="009C1D7B"/>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1f2">
    <w:name w:val="Схема документа1"/>
    <w:basedOn w:val="a1"/>
    <w:rsid w:val="009C1D7B"/>
    <w:pPr>
      <w:widowControl/>
      <w:shd w:val="clear" w:color="auto" w:fill="000080"/>
      <w:autoSpaceDN/>
      <w:spacing w:line="240" w:lineRule="auto"/>
      <w:ind w:firstLine="0"/>
      <w:jc w:val="left"/>
      <w:textAlignment w:val="auto"/>
    </w:pPr>
    <w:rPr>
      <w:rFonts w:ascii="Tahoma" w:hAnsi="Tahoma" w:cs="Tahoma"/>
      <w:kern w:val="0"/>
      <w:sz w:val="20"/>
      <w:lang w:eastAsia="ar-SA"/>
    </w:rPr>
  </w:style>
  <w:style w:type="paragraph" w:customStyle="1" w:styleId="nienie">
    <w:name w:val="nienie"/>
    <w:basedOn w:val="Iauiue"/>
    <w:rsid w:val="009C1D7B"/>
    <w:pPr>
      <w:keepLines/>
      <w:ind w:left="709" w:hanging="284"/>
      <w:jc w:val="both"/>
    </w:pPr>
    <w:rPr>
      <w:rFonts w:ascii="Peterburg" w:hAnsi="Peterburg"/>
      <w:sz w:val="24"/>
    </w:rPr>
  </w:style>
  <w:style w:type="paragraph" w:customStyle="1" w:styleId="2e">
    <w:name w:val="Îñíîâíîé òåêñò 2"/>
    <w:basedOn w:val="a1"/>
    <w:rsid w:val="009C1D7B"/>
    <w:pPr>
      <w:autoSpaceDN/>
      <w:spacing w:line="240" w:lineRule="auto"/>
      <w:ind w:firstLine="720"/>
      <w:textAlignment w:val="auto"/>
    </w:pPr>
    <w:rPr>
      <w:b/>
      <w:color w:val="000000"/>
      <w:kern w:val="0"/>
      <w:sz w:val="24"/>
      <w:lang w:val="en-US" w:eastAsia="ar-SA"/>
    </w:rPr>
  </w:style>
  <w:style w:type="paragraph" w:customStyle="1" w:styleId="100">
    <w:name w:val="Оглавление 10"/>
    <w:basedOn w:val="1f0"/>
    <w:rsid w:val="009C1D7B"/>
    <w:pPr>
      <w:tabs>
        <w:tab w:val="right" w:leader="dot" w:pos="9637"/>
      </w:tabs>
      <w:ind w:left="2547"/>
    </w:pPr>
  </w:style>
  <w:style w:type="paragraph" w:customStyle="1" w:styleId="afff4">
    <w:name w:val="Заголовок таблицы"/>
    <w:basedOn w:val="af9"/>
    <w:rsid w:val="009C1D7B"/>
    <w:pPr>
      <w:suppressLineNumbers/>
      <w:tabs>
        <w:tab w:val="clear" w:pos="4677"/>
        <w:tab w:val="clear" w:pos="9355"/>
      </w:tabs>
      <w:suppressAutoHyphens/>
      <w:spacing w:after="0" w:line="240" w:lineRule="auto"/>
      <w:jc w:val="center"/>
    </w:pPr>
    <w:rPr>
      <w:rFonts w:ascii="Times New Roman" w:eastAsia="Times New Roman" w:hAnsi="Times New Roman"/>
      <w:b/>
      <w:bCs/>
      <w:sz w:val="24"/>
      <w:szCs w:val="24"/>
      <w:lang w:eastAsia="ar-SA"/>
    </w:rPr>
  </w:style>
  <w:style w:type="paragraph" w:customStyle="1" w:styleId="afff5">
    <w:name w:val="Содержимое врезки"/>
    <w:basedOn w:val="afb"/>
    <w:rsid w:val="009C1D7B"/>
    <w:pPr>
      <w:suppressAutoHyphens/>
      <w:spacing w:line="240" w:lineRule="auto"/>
    </w:pPr>
    <w:rPr>
      <w:rFonts w:ascii="Times New Roman" w:eastAsia="Times New Roman" w:hAnsi="Times New Roman"/>
      <w:sz w:val="24"/>
      <w:szCs w:val="24"/>
      <w:lang w:eastAsia="ar-SA"/>
    </w:rPr>
  </w:style>
  <w:style w:type="paragraph" w:customStyle="1" w:styleId="311">
    <w:name w:val="Основной текст с отступом 31"/>
    <w:basedOn w:val="a1"/>
    <w:rsid w:val="009C1D7B"/>
    <w:pPr>
      <w:widowControl/>
      <w:autoSpaceDN/>
      <w:spacing w:line="240" w:lineRule="atLeast"/>
      <w:ind w:firstLine="720"/>
      <w:jc w:val="left"/>
      <w:textAlignment w:val="auto"/>
    </w:pPr>
    <w:rPr>
      <w:color w:val="000000"/>
      <w:kern w:val="0"/>
      <w:sz w:val="24"/>
      <w:lang w:eastAsia="ar-SA"/>
    </w:rPr>
  </w:style>
  <w:style w:type="paragraph" w:customStyle="1" w:styleId="312">
    <w:name w:val="Основной текст 31"/>
    <w:basedOn w:val="a1"/>
    <w:rsid w:val="009C1D7B"/>
    <w:pPr>
      <w:widowControl/>
      <w:tabs>
        <w:tab w:val="left" w:pos="9333"/>
      </w:tabs>
      <w:autoSpaceDN/>
      <w:spacing w:line="240" w:lineRule="atLeast"/>
      <w:ind w:firstLine="0"/>
      <w:jc w:val="left"/>
      <w:textAlignment w:val="auto"/>
    </w:pPr>
    <w:rPr>
      <w:b/>
      <w:color w:val="000000"/>
      <w:kern w:val="0"/>
      <w:sz w:val="24"/>
      <w:lang w:eastAsia="ar-SA"/>
    </w:rPr>
  </w:style>
  <w:style w:type="paragraph" w:customStyle="1" w:styleId="WW-3">
    <w:name w:val="WW-Основной текст 3"/>
    <w:basedOn w:val="a1"/>
    <w:rsid w:val="009C1D7B"/>
    <w:pPr>
      <w:widowControl/>
      <w:autoSpaceDN/>
      <w:spacing w:line="240" w:lineRule="atLeast"/>
      <w:ind w:firstLine="0"/>
      <w:jc w:val="left"/>
      <w:textAlignment w:val="auto"/>
    </w:pPr>
    <w:rPr>
      <w:b/>
      <w:color w:val="000000"/>
      <w:kern w:val="0"/>
      <w:sz w:val="24"/>
      <w:szCs w:val="24"/>
      <w:lang w:eastAsia="ar-SA"/>
    </w:rPr>
  </w:style>
  <w:style w:type="paragraph" w:styleId="2f">
    <w:name w:val="Body Text Indent 2"/>
    <w:basedOn w:val="a1"/>
    <w:link w:val="2f0"/>
    <w:rsid w:val="009C1D7B"/>
    <w:pPr>
      <w:widowControl/>
      <w:autoSpaceDN/>
      <w:spacing w:after="120" w:line="480" w:lineRule="auto"/>
      <w:ind w:left="283" w:firstLine="0"/>
      <w:jc w:val="left"/>
      <w:textAlignment w:val="auto"/>
    </w:pPr>
    <w:rPr>
      <w:kern w:val="0"/>
      <w:sz w:val="24"/>
      <w:szCs w:val="24"/>
      <w:lang w:val="x-none" w:eastAsia="ar-SA"/>
    </w:rPr>
  </w:style>
  <w:style w:type="character" w:customStyle="1" w:styleId="2f0">
    <w:name w:val="Основной текст с отступом 2 Знак"/>
    <w:basedOn w:val="a2"/>
    <w:link w:val="2f"/>
    <w:rsid w:val="009C1D7B"/>
    <w:rPr>
      <w:rFonts w:ascii="Times New Roman" w:eastAsia="Times New Roman" w:hAnsi="Times New Roman" w:cs="Times New Roman"/>
      <w:sz w:val="24"/>
      <w:szCs w:val="24"/>
      <w:lang w:val="x-none" w:eastAsia="ar-SA"/>
    </w:rPr>
  </w:style>
  <w:style w:type="paragraph" w:styleId="1f3">
    <w:name w:val="index 1"/>
    <w:basedOn w:val="a1"/>
    <w:next w:val="a1"/>
    <w:autoRedefine/>
    <w:rsid w:val="009C1D7B"/>
    <w:pPr>
      <w:widowControl/>
      <w:autoSpaceDN/>
      <w:spacing w:line="240" w:lineRule="auto"/>
      <w:ind w:left="200" w:hanging="200"/>
      <w:jc w:val="left"/>
      <w:textAlignment w:val="auto"/>
    </w:pPr>
    <w:rPr>
      <w:kern w:val="0"/>
      <w:sz w:val="20"/>
      <w:lang w:eastAsia="ar-SA"/>
    </w:rPr>
  </w:style>
  <w:style w:type="paragraph" w:styleId="a">
    <w:name w:val="List Bullet"/>
    <w:basedOn w:val="a1"/>
    <w:rsid w:val="009C1D7B"/>
    <w:pPr>
      <w:widowControl/>
      <w:numPr>
        <w:numId w:val="12"/>
      </w:numPr>
      <w:autoSpaceDN/>
      <w:spacing w:line="240" w:lineRule="auto"/>
      <w:jc w:val="left"/>
      <w:textAlignment w:val="auto"/>
    </w:pPr>
    <w:rPr>
      <w:kern w:val="0"/>
      <w:sz w:val="20"/>
      <w:lang w:eastAsia="ar-SA"/>
    </w:rPr>
  </w:style>
  <w:style w:type="paragraph" w:styleId="2f1">
    <w:name w:val="Body Text 2"/>
    <w:basedOn w:val="a1"/>
    <w:link w:val="2f2"/>
    <w:rsid w:val="009C1D7B"/>
    <w:pPr>
      <w:widowControl/>
      <w:suppressAutoHyphens w:val="0"/>
      <w:autoSpaceDN/>
      <w:spacing w:after="120" w:line="480" w:lineRule="auto"/>
      <w:ind w:firstLine="0"/>
      <w:jc w:val="left"/>
      <w:textAlignment w:val="auto"/>
    </w:pPr>
    <w:rPr>
      <w:kern w:val="0"/>
      <w:sz w:val="24"/>
      <w:szCs w:val="24"/>
      <w:lang w:val="x-none" w:eastAsia="x-none"/>
    </w:rPr>
  </w:style>
  <w:style w:type="character" w:customStyle="1" w:styleId="2f2">
    <w:name w:val="Основной текст 2 Знак"/>
    <w:basedOn w:val="a2"/>
    <w:link w:val="2f1"/>
    <w:rsid w:val="009C1D7B"/>
    <w:rPr>
      <w:rFonts w:ascii="Times New Roman" w:eastAsia="Times New Roman" w:hAnsi="Times New Roman" w:cs="Times New Roman"/>
      <w:sz w:val="24"/>
      <w:szCs w:val="24"/>
      <w:lang w:val="x-none" w:eastAsia="x-none"/>
    </w:rPr>
  </w:style>
  <w:style w:type="paragraph" w:customStyle="1" w:styleId="Web">
    <w:name w:val="Обычный (Web)"/>
    <w:basedOn w:val="a1"/>
    <w:rsid w:val="009C1D7B"/>
    <w:pPr>
      <w:widowControl/>
      <w:suppressAutoHyphens w:val="0"/>
      <w:autoSpaceDN/>
      <w:spacing w:before="100" w:after="100" w:line="240" w:lineRule="auto"/>
      <w:ind w:firstLine="0"/>
      <w:jc w:val="left"/>
      <w:textAlignment w:val="auto"/>
    </w:pPr>
    <w:rPr>
      <w:kern w:val="0"/>
      <w:sz w:val="24"/>
    </w:rPr>
  </w:style>
  <w:style w:type="paragraph" w:customStyle="1" w:styleId="txt">
    <w:name w:val="txt"/>
    <w:basedOn w:val="a1"/>
    <w:rsid w:val="009C1D7B"/>
    <w:pPr>
      <w:widowControl/>
      <w:suppressAutoHyphens w:val="0"/>
      <w:autoSpaceDN/>
      <w:spacing w:before="15" w:after="15" w:line="240" w:lineRule="auto"/>
      <w:ind w:left="15" w:right="15" w:firstLine="0"/>
      <w:textAlignment w:val="auto"/>
    </w:pPr>
    <w:rPr>
      <w:rFonts w:ascii="Verdana" w:hAnsi="Verdana"/>
      <w:color w:val="000000"/>
      <w:kern w:val="0"/>
      <w:sz w:val="17"/>
      <w:szCs w:val="17"/>
    </w:rPr>
  </w:style>
  <w:style w:type="paragraph" w:customStyle="1" w:styleId="1f4">
    <w:name w:val="З1"/>
    <w:basedOn w:val="a1"/>
    <w:next w:val="a1"/>
    <w:rsid w:val="009C1D7B"/>
    <w:pPr>
      <w:widowControl/>
      <w:suppressAutoHyphens w:val="0"/>
      <w:autoSpaceDN/>
      <w:snapToGrid w:val="0"/>
      <w:spacing w:line="360" w:lineRule="auto"/>
      <w:ind w:firstLine="748"/>
      <w:textAlignment w:val="auto"/>
    </w:pPr>
    <w:rPr>
      <w:b/>
      <w:kern w:val="0"/>
      <w:sz w:val="24"/>
      <w:szCs w:val="24"/>
    </w:rPr>
  </w:style>
  <w:style w:type="numbering" w:customStyle="1" w:styleId="1">
    <w:name w:val="Статья / Раздел1"/>
    <w:basedOn w:val="a4"/>
    <w:next w:val="a0"/>
    <w:rsid w:val="009C1D7B"/>
    <w:pPr>
      <w:numPr>
        <w:numId w:val="11"/>
      </w:numPr>
    </w:pPr>
  </w:style>
  <w:style w:type="table" w:customStyle="1" w:styleId="113">
    <w:name w:val="Сетка таблицы11"/>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татья / Раздел2"/>
    <w:basedOn w:val="a4"/>
    <w:next w:val="a0"/>
    <w:rsid w:val="009C1D7B"/>
    <w:pPr>
      <w:numPr>
        <w:numId w:val="14"/>
      </w:numPr>
    </w:pPr>
  </w:style>
  <w:style w:type="table" w:customStyle="1" w:styleId="2f3">
    <w:name w:val="Сетка таблицы2"/>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Статья / Раздел3"/>
    <w:basedOn w:val="a4"/>
    <w:next w:val="a0"/>
    <w:rsid w:val="009C1D7B"/>
    <w:pPr>
      <w:numPr>
        <w:numId w:val="13"/>
      </w:numPr>
    </w:pPr>
  </w:style>
  <w:style w:type="table" w:customStyle="1" w:styleId="37">
    <w:name w:val="Сетка таблицы3"/>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9C1D7B"/>
  </w:style>
  <w:style w:type="table" w:customStyle="1" w:styleId="44">
    <w:name w:val="Сетка таблицы4"/>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Гипертекстовая ссылка"/>
    <w:uiPriority w:val="99"/>
    <w:rsid w:val="009C1D7B"/>
    <w:rPr>
      <w:rFonts w:cs="Times New Roman"/>
      <w:color w:val="106BBE"/>
    </w:rPr>
  </w:style>
  <w:style w:type="paragraph" w:customStyle="1" w:styleId="14660">
    <w:name w:val="14660"/>
    <w:basedOn w:val="a1"/>
    <w:rsid w:val="009C1D7B"/>
    <w:pPr>
      <w:widowControl/>
      <w:suppressAutoHyphens w:val="0"/>
      <w:autoSpaceDE w:val="0"/>
      <w:spacing w:before="120" w:after="120" w:line="240" w:lineRule="auto"/>
      <w:ind w:firstLine="0"/>
      <w:jc w:val="center"/>
      <w:textAlignment w:val="auto"/>
    </w:pPr>
    <w:rPr>
      <w:b/>
      <w:bCs/>
      <w:color w:val="000000"/>
      <w:kern w:val="0"/>
      <w:sz w:val="28"/>
      <w:szCs w:val="28"/>
    </w:rPr>
  </w:style>
  <w:style w:type="paragraph" w:styleId="afff7">
    <w:name w:val="Block Text"/>
    <w:basedOn w:val="a1"/>
    <w:rsid w:val="009C1D7B"/>
    <w:pPr>
      <w:widowControl/>
      <w:suppressAutoHyphens w:val="0"/>
      <w:autoSpaceDN/>
      <w:spacing w:line="240" w:lineRule="auto"/>
      <w:ind w:left="113" w:right="113" w:firstLine="720"/>
      <w:textAlignment w:val="auto"/>
    </w:pPr>
    <w:rPr>
      <w:kern w:val="0"/>
      <w:sz w:val="24"/>
    </w:rPr>
  </w:style>
  <w:style w:type="paragraph" w:customStyle="1" w:styleId="afff8">
    <w:name w:val="Обычн. по центру"/>
    <w:basedOn w:val="a1"/>
    <w:link w:val="afff9"/>
    <w:qFormat/>
    <w:rsid w:val="009C1D7B"/>
    <w:pPr>
      <w:widowControl/>
      <w:autoSpaceDN/>
      <w:spacing w:line="360" w:lineRule="auto"/>
      <w:ind w:firstLine="0"/>
      <w:jc w:val="center"/>
      <w:textAlignment w:val="auto"/>
    </w:pPr>
    <w:rPr>
      <w:kern w:val="0"/>
      <w:sz w:val="28"/>
      <w:szCs w:val="28"/>
      <w:lang w:val="x-none" w:eastAsia="x-none"/>
    </w:rPr>
  </w:style>
  <w:style w:type="character" w:customStyle="1" w:styleId="afff9">
    <w:name w:val="Обычн. по центру Знак"/>
    <w:link w:val="afff8"/>
    <w:rsid w:val="009C1D7B"/>
    <w:rPr>
      <w:rFonts w:ascii="Times New Roman" w:eastAsia="Times New Roman" w:hAnsi="Times New Roman" w:cs="Times New Roman"/>
      <w:sz w:val="28"/>
      <w:szCs w:val="28"/>
      <w:lang w:val="x-none" w:eastAsia="x-none"/>
    </w:rPr>
  </w:style>
  <w:style w:type="character" w:customStyle="1" w:styleId="apple-converted-space">
    <w:name w:val="apple-converted-space"/>
    <w:rsid w:val="009C1D7B"/>
  </w:style>
  <w:style w:type="paragraph" w:customStyle="1" w:styleId="msonormal0">
    <w:name w:val="msonormal"/>
    <w:basedOn w:val="a1"/>
    <w:rsid w:val="009C1D7B"/>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63">
    <w:name w:val="xl63"/>
    <w:basedOn w:val="a1"/>
    <w:rsid w:val="009C1D7B"/>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numbering" w:customStyle="1" w:styleId="2f4">
    <w:name w:val="Нет списка2"/>
    <w:next w:val="a4"/>
    <w:uiPriority w:val="99"/>
    <w:semiHidden/>
    <w:unhideWhenUsed/>
    <w:rsid w:val="009C1D7B"/>
  </w:style>
  <w:style w:type="paragraph" w:styleId="afffa">
    <w:name w:val="caption"/>
    <w:basedOn w:val="a1"/>
    <w:next w:val="a1"/>
    <w:uiPriority w:val="35"/>
    <w:unhideWhenUsed/>
    <w:qFormat/>
    <w:rsid w:val="009C1D7B"/>
    <w:pPr>
      <w:widowControl/>
      <w:autoSpaceDN/>
      <w:spacing w:line="240" w:lineRule="auto"/>
      <w:ind w:firstLine="0"/>
      <w:jc w:val="left"/>
      <w:textAlignment w:val="auto"/>
    </w:pPr>
    <w:rPr>
      <w:b/>
      <w:bCs/>
      <w:kern w:val="0"/>
      <w:sz w:val="20"/>
      <w:lang w:eastAsia="ar-SA"/>
    </w:rPr>
  </w:style>
  <w:style w:type="numbering" w:customStyle="1" w:styleId="45">
    <w:name w:val="Статья / Раздел4"/>
    <w:basedOn w:val="a4"/>
    <w:next w:val="a0"/>
    <w:rsid w:val="009C1D7B"/>
  </w:style>
  <w:style w:type="table" w:customStyle="1" w:styleId="53">
    <w:name w:val="Сетка таблицы5"/>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атья / Раздел11"/>
    <w:basedOn w:val="a4"/>
    <w:next w:val="a0"/>
    <w:rsid w:val="009C1D7B"/>
    <w:pPr>
      <w:numPr>
        <w:numId w:val="18"/>
      </w:numPr>
    </w:pPr>
  </w:style>
  <w:style w:type="table" w:customStyle="1" w:styleId="120">
    <w:name w:val="Сетка таблицы12"/>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Статья / Раздел21"/>
    <w:basedOn w:val="a4"/>
    <w:next w:val="a0"/>
    <w:rsid w:val="009C1D7B"/>
    <w:pPr>
      <w:numPr>
        <w:numId w:val="4"/>
      </w:numPr>
    </w:pPr>
  </w:style>
  <w:style w:type="numbering" w:customStyle="1" w:styleId="31">
    <w:name w:val="Статья / Раздел31"/>
    <w:basedOn w:val="a4"/>
    <w:next w:val="a0"/>
    <w:rsid w:val="009C1D7B"/>
    <w:pPr>
      <w:numPr>
        <w:numId w:val="3"/>
      </w:numPr>
    </w:pPr>
  </w:style>
  <w:style w:type="character" w:customStyle="1" w:styleId="af5">
    <w:name w:val="Абзац списка Знак"/>
    <w:aliases w:val="Заголовок мой1 Знак,СписокСТПр Знак"/>
    <w:link w:val="af4"/>
    <w:uiPriority w:val="34"/>
    <w:locked/>
    <w:rsid w:val="009C1D7B"/>
    <w:rPr>
      <w:rFonts w:ascii="Times New Roman" w:eastAsia="Times New Roman" w:hAnsi="Times New Roman" w:cs="Times New Roman"/>
      <w:kern w:val="3"/>
      <w:sz w:val="32"/>
      <w:szCs w:val="20"/>
      <w:lang w:eastAsia="ru-RU"/>
    </w:rPr>
  </w:style>
  <w:style w:type="paragraph" w:customStyle="1" w:styleId="afffb">
    <w:name w:val="Основной текст пояснительной записки"/>
    <w:basedOn w:val="a1"/>
    <w:qFormat/>
    <w:rsid w:val="009C1D7B"/>
    <w:pPr>
      <w:widowControl/>
      <w:suppressAutoHyphens w:val="0"/>
      <w:autoSpaceDN/>
      <w:spacing w:line="319" w:lineRule="auto"/>
      <w:ind w:firstLine="709"/>
      <w:textAlignment w:val="auto"/>
    </w:pPr>
    <w:rPr>
      <w:kern w:val="0"/>
      <w:sz w:val="28"/>
      <w:szCs w:val="28"/>
      <w:lang w:eastAsia="ar-SA"/>
    </w:rPr>
  </w:style>
  <w:style w:type="numbering" w:customStyle="1" w:styleId="38">
    <w:name w:val="Нет списка3"/>
    <w:next w:val="a4"/>
    <w:uiPriority w:val="99"/>
    <w:semiHidden/>
    <w:unhideWhenUsed/>
    <w:rsid w:val="009C1D7B"/>
  </w:style>
  <w:style w:type="numbering" w:customStyle="1" w:styleId="50">
    <w:name w:val="Статья / Раздел5"/>
    <w:basedOn w:val="a4"/>
    <w:next w:val="a0"/>
    <w:rsid w:val="009C1D7B"/>
    <w:pPr>
      <w:numPr>
        <w:numId w:val="8"/>
      </w:numPr>
    </w:pPr>
  </w:style>
  <w:style w:type="table" w:customStyle="1" w:styleId="62">
    <w:name w:val="Сетка таблицы6"/>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1"/>
    <w:basedOn w:val="a1"/>
    <w:next w:val="afb"/>
    <w:rsid w:val="009C1D7B"/>
    <w:pPr>
      <w:keepNext/>
      <w:widowControl/>
      <w:autoSpaceDN/>
      <w:spacing w:before="240" w:after="120" w:line="240" w:lineRule="auto"/>
      <w:ind w:firstLine="0"/>
      <w:jc w:val="left"/>
      <w:textAlignment w:val="auto"/>
    </w:pPr>
    <w:rPr>
      <w:rFonts w:ascii="Arial" w:eastAsia="Lucida Sans Unicode" w:hAnsi="Arial" w:cs="Tahoma"/>
      <w:kern w:val="0"/>
      <w:sz w:val="28"/>
      <w:szCs w:val="28"/>
      <w:lang w:eastAsia="ar-SA"/>
    </w:rPr>
  </w:style>
  <w:style w:type="numbering" w:customStyle="1" w:styleId="12">
    <w:name w:val="Статья / Раздел12"/>
    <w:basedOn w:val="a4"/>
    <w:next w:val="a0"/>
    <w:rsid w:val="009C1D7B"/>
    <w:pPr>
      <w:numPr>
        <w:numId w:val="5"/>
      </w:numPr>
    </w:pPr>
  </w:style>
  <w:style w:type="table" w:customStyle="1" w:styleId="130">
    <w:name w:val="Сетка таблицы13"/>
    <w:basedOn w:val="a3"/>
    <w:next w:val="afa"/>
    <w:rsid w:val="009C1D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Статья / Раздел22"/>
    <w:basedOn w:val="a4"/>
    <w:next w:val="a0"/>
    <w:rsid w:val="009C1D7B"/>
    <w:pPr>
      <w:numPr>
        <w:numId w:val="7"/>
      </w:numPr>
    </w:pPr>
  </w:style>
  <w:style w:type="numbering" w:customStyle="1" w:styleId="32">
    <w:name w:val="Статья / Раздел32"/>
    <w:basedOn w:val="a4"/>
    <w:next w:val="a0"/>
    <w:rsid w:val="009C1D7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1488A-9102-434D-8424-C4D2E2F3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9492</Words>
  <Characters>54107</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Болтнева О.В.</cp:lastModifiedBy>
  <cp:revision>2</cp:revision>
  <cp:lastPrinted>2022-06-09T07:05:00Z</cp:lastPrinted>
  <dcterms:created xsi:type="dcterms:W3CDTF">2022-06-09T07:19:00Z</dcterms:created>
  <dcterms:modified xsi:type="dcterms:W3CDTF">2022-06-09T07:19:00Z</dcterms:modified>
</cp:coreProperties>
</file>